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433214964"/>
        <w:docPartObj>
          <w:docPartGallery w:val="Cover Pages"/>
          <w:docPartUnique/>
        </w:docPartObj>
      </w:sdtPr>
      <w:sdtContent>
        <w:bookmarkStart w:id="0" w:name="_GoBack" w:displacedByCustomXml="prev"/>
        <w:bookmarkEnd w:id="0" w:displacedByCustomXml="prev"/>
        <w:p w:rsidR="00F255C9" w:rsidRDefault="00495C51">
          <w:r>
            <w:rPr>
              <w:noProof/>
            </w:rPr>
            <mc:AlternateContent>
              <mc:Choice Requires="wps">
                <w:drawing>
                  <wp:anchor distT="0" distB="0" distL="182880" distR="182880" simplePos="0" relativeHeight="251660288" behindDoc="0" locked="0" layoutInCell="1" allowOverlap="1">
                    <wp:simplePos x="0" y="0"/>
                    <wp:positionH relativeFrom="margin">
                      <wp:align>right</wp:align>
                    </wp:positionH>
                    <wp:positionV relativeFrom="page">
                      <wp:posOffset>1209675</wp:posOffset>
                    </wp:positionV>
                    <wp:extent cx="5705475" cy="7734300"/>
                    <wp:effectExtent l="0" t="0" r="9525" b="0"/>
                    <wp:wrapSquare wrapText="bothSides"/>
                    <wp:docPr id="131" name="Text Box 131"/>
                    <wp:cNvGraphicFramePr/>
                    <a:graphic xmlns:a="http://schemas.openxmlformats.org/drawingml/2006/main">
                      <a:graphicData uri="http://schemas.microsoft.com/office/word/2010/wordprocessingShape">
                        <wps:wsp>
                          <wps:cNvSpPr txBox="1"/>
                          <wps:spPr>
                            <a:xfrm>
                              <a:off x="0" y="0"/>
                              <a:ext cx="5705475" cy="7734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255C9" w:rsidRDefault="00F255C9">
                                <w:pPr>
                                  <w:pStyle w:val="NoSpacing"/>
                                  <w:spacing w:before="40" w:after="560" w:line="216" w:lineRule="auto"/>
                                  <w:rPr>
                                    <w:color w:val="5B9BD5" w:themeColor="accent1"/>
                                    <w:sz w:val="72"/>
                                    <w:szCs w:val="72"/>
                                  </w:rPr>
                                </w:pPr>
                                <w:sdt>
                                  <w:sdtPr>
                                    <w:rPr>
                                      <w:color w:val="5B9BD5"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495C51">
                                      <w:rPr>
                                        <w:color w:val="5B9BD5" w:themeColor="accent1"/>
                                        <w:sz w:val="72"/>
                                        <w:szCs w:val="72"/>
                                      </w:rPr>
                                      <w:t>Israeli FinTech Companies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rsidR="00F255C9" w:rsidRDefault="00495C51">
                                    <w:pPr>
                                      <w:pStyle w:val="NoSpacing"/>
                                      <w:spacing w:before="40" w:after="40"/>
                                      <w:rPr>
                                        <w:caps/>
                                        <w:color w:val="1F3864" w:themeColor="accent5" w:themeShade="80"/>
                                        <w:sz w:val="28"/>
                                        <w:szCs w:val="28"/>
                                      </w:rPr>
                                    </w:pPr>
                                    <w:r>
                                      <w:rPr>
                                        <w:caps/>
                                        <w:color w:val="1F3864" w:themeColor="accent5" w:themeShade="80"/>
                                        <w:sz w:val="28"/>
                                        <w:szCs w:val="28"/>
                                      </w:rPr>
                                      <w:t>EY to review</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rsidR="00F255C9" w:rsidRDefault="00F255C9">
                                    <w:pPr>
                                      <w:pStyle w:val="NoSpacing"/>
                                      <w:spacing w:before="80" w:after="40"/>
                                      <w:rPr>
                                        <w:caps/>
                                        <w:color w:val="4472C4" w:themeColor="accent5"/>
                                        <w:sz w:val="24"/>
                                        <w:szCs w:val="24"/>
                                      </w:rPr>
                                    </w:pPr>
                                    <w:r>
                                      <w:rPr>
                                        <w:caps/>
                                        <w:color w:val="4472C4" w:themeColor="accent5"/>
                                        <w:sz w:val="24"/>
                                        <w:szCs w:val="24"/>
                                      </w:rPr>
                                      <w:t>Kelly Stuart</w:t>
                                    </w:r>
                                  </w:p>
                                </w:sdtContent>
                              </w:sdt>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r>
                                  <w:rPr>
                                    <w:noProof/>
                                  </w:rPr>
                                  <w:drawing>
                                    <wp:inline distT="0" distB="0" distL="0" distR="0" wp14:anchorId="415D5D3A" wp14:editId="35CE4B85">
                                      <wp:extent cx="1485900" cy="1485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 Emblem HD Official.png"/>
                                              <pic:cNvPicPr/>
                                            </pic:nvPicPr>
                                            <pic:blipFill>
                                              <a:blip r:embed="rId7">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p>
                              <w:p w:rsidR="00B81674" w:rsidRDefault="00B81674">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r>
                                  <w:rPr>
                                    <w:caps/>
                                    <w:color w:val="4472C4" w:themeColor="accent5"/>
                                    <w:sz w:val="24"/>
                                    <w:szCs w:val="24"/>
                                  </w:rPr>
                                  <w:t>Israel Trade commission</w:t>
                                </w:r>
                              </w:p>
                              <w:p w:rsidR="00495C51" w:rsidRDefault="00495C51">
                                <w:pPr>
                                  <w:pStyle w:val="NoSpacing"/>
                                  <w:spacing w:before="80" w:after="40"/>
                                  <w:rPr>
                                    <w:caps/>
                                    <w:color w:val="4472C4" w:themeColor="accent5"/>
                                    <w:sz w:val="24"/>
                                    <w:szCs w:val="24"/>
                                  </w:rPr>
                                </w:pPr>
                                <w:r>
                                  <w:rPr>
                                    <w:caps/>
                                    <w:color w:val="4472C4" w:themeColor="accent5"/>
                                    <w:sz w:val="24"/>
                                    <w:szCs w:val="24"/>
                                  </w:rPr>
                                  <w:t>sydney, Australia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1" o:spid="_x0000_s1026" type="#_x0000_t202" style="position:absolute;margin-left:398.05pt;margin-top:95.25pt;width:449.25pt;height:609pt;z-index:251660288;visibility:visible;mso-wrap-style:square;mso-width-percent:0;mso-height-percent:0;mso-wrap-distance-left:14.4pt;mso-wrap-distance-top:0;mso-wrap-distance-right:14.4pt;mso-wrap-distance-bottom:0;mso-position-horizontal:right;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" filled="f" stroked="f" strokeweight=".5pt">
                    <v:textbox inset="0,0,0,0">
                      <w:txbxContent>
                        <w:p w:rsidR="00F255C9" w:rsidRDefault="00F255C9">
                          <w:pPr>
                            <w:pStyle w:val="NoSpacing"/>
                            <w:spacing w:before="40" w:after="560" w:line="216" w:lineRule="auto"/>
                            <w:rPr>
                              <w:color w:val="5B9BD5" w:themeColor="accent1"/>
                              <w:sz w:val="72"/>
                              <w:szCs w:val="72"/>
                            </w:rPr>
                          </w:pPr>
                          <w:sdt>
                            <w:sdtPr>
                              <w:rPr>
                                <w:color w:val="5B9BD5"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495C51">
                                <w:rPr>
                                  <w:color w:val="5B9BD5" w:themeColor="accent1"/>
                                  <w:sz w:val="72"/>
                                  <w:szCs w:val="72"/>
                                </w:rPr>
                                <w:t>Israeli FinTech Companies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rsidR="00F255C9" w:rsidRDefault="00495C51">
                              <w:pPr>
                                <w:pStyle w:val="NoSpacing"/>
                                <w:spacing w:before="40" w:after="40"/>
                                <w:rPr>
                                  <w:caps/>
                                  <w:color w:val="1F3864" w:themeColor="accent5" w:themeShade="80"/>
                                  <w:sz w:val="28"/>
                                  <w:szCs w:val="28"/>
                                </w:rPr>
                              </w:pPr>
                              <w:r>
                                <w:rPr>
                                  <w:caps/>
                                  <w:color w:val="1F3864" w:themeColor="accent5" w:themeShade="80"/>
                                  <w:sz w:val="28"/>
                                  <w:szCs w:val="28"/>
                                </w:rPr>
                                <w:t>EY to review</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rsidR="00F255C9" w:rsidRDefault="00F255C9">
                              <w:pPr>
                                <w:pStyle w:val="NoSpacing"/>
                                <w:spacing w:before="80" w:after="40"/>
                                <w:rPr>
                                  <w:caps/>
                                  <w:color w:val="4472C4" w:themeColor="accent5"/>
                                  <w:sz w:val="24"/>
                                  <w:szCs w:val="24"/>
                                </w:rPr>
                              </w:pPr>
                              <w:r>
                                <w:rPr>
                                  <w:caps/>
                                  <w:color w:val="4472C4" w:themeColor="accent5"/>
                                  <w:sz w:val="24"/>
                                  <w:szCs w:val="24"/>
                                </w:rPr>
                                <w:t>Kelly Stuart</w:t>
                              </w:r>
                            </w:p>
                          </w:sdtContent>
                        </w:sdt>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r>
                            <w:rPr>
                              <w:noProof/>
                            </w:rPr>
                            <w:drawing>
                              <wp:inline distT="0" distB="0" distL="0" distR="0" wp14:anchorId="415D5D3A" wp14:editId="35CE4B85">
                                <wp:extent cx="1485900" cy="1485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 Emblem HD Official.png"/>
                                        <pic:cNvPicPr/>
                                      </pic:nvPicPr>
                                      <pic:blipFill>
                                        <a:blip r:embed="rId7">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inline>
                            </w:drawing>
                          </w:r>
                        </w:p>
                        <w:p w:rsidR="00B81674" w:rsidRDefault="00B81674">
                          <w:pPr>
                            <w:pStyle w:val="NoSpacing"/>
                            <w:spacing w:before="80" w:after="40"/>
                            <w:rPr>
                              <w:caps/>
                              <w:color w:val="4472C4" w:themeColor="accent5"/>
                              <w:sz w:val="24"/>
                              <w:szCs w:val="24"/>
                            </w:rPr>
                          </w:pPr>
                        </w:p>
                        <w:p w:rsidR="00495C51" w:rsidRDefault="00495C51">
                          <w:pPr>
                            <w:pStyle w:val="NoSpacing"/>
                            <w:spacing w:before="80" w:after="40"/>
                            <w:rPr>
                              <w:caps/>
                              <w:color w:val="4472C4" w:themeColor="accent5"/>
                              <w:sz w:val="24"/>
                              <w:szCs w:val="24"/>
                            </w:rPr>
                          </w:pPr>
                          <w:r>
                            <w:rPr>
                              <w:caps/>
                              <w:color w:val="4472C4" w:themeColor="accent5"/>
                              <w:sz w:val="24"/>
                              <w:szCs w:val="24"/>
                            </w:rPr>
                            <w:t>Israel Trade commission</w:t>
                          </w:r>
                        </w:p>
                        <w:p w:rsidR="00495C51" w:rsidRDefault="00495C51">
                          <w:pPr>
                            <w:pStyle w:val="NoSpacing"/>
                            <w:spacing w:before="80" w:after="40"/>
                            <w:rPr>
                              <w:caps/>
                              <w:color w:val="4472C4" w:themeColor="accent5"/>
                              <w:sz w:val="24"/>
                              <w:szCs w:val="24"/>
                            </w:rPr>
                          </w:pPr>
                          <w:r>
                            <w:rPr>
                              <w:caps/>
                              <w:color w:val="4472C4" w:themeColor="accent5"/>
                              <w:sz w:val="24"/>
                              <w:szCs w:val="24"/>
                            </w:rPr>
                            <w:t>sydney, Australia</w:t>
                          </w:r>
                        </w:p>
                      </w:txbxContent>
                    </v:textbox>
                    <w10:wrap type="square" anchorx="margin" anchory="page"/>
                  </v:shape>
                </w:pict>
              </mc:Fallback>
            </mc:AlternateContent>
          </w:r>
        </w:p>
        <w:p w:rsidR="00F255C9" w:rsidRDefault="00F255C9"/>
      </w:sdtContent>
    </w:sdt>
    <w:tbl>
      <w:tblPr>
        <w:tblStyle w:val="TableGrid"/>
        <w:tblW w:w="9625" w:type="dxa"/>
        <w:tblLook w:val="04A0" w:firstRow="1" w:lastRow="0" w:firstColumn="1" w:lastColumn="0" w:noHBand="0" w:noVBand="1"/>
      </w:tblPr>
      <w:tblGrid>
        <w:gridCol w:w="2695"/>
        <w:gridCol w:w="132"/>
        <w:gridCol w:w="66"/>
        <w:gridCol w:w="6732"/>
      </w:tblGrid>
      <w:tr w:rsidR="009B3F3A" w:rsidRPr="005809AF" w:rsidTr="00091A5C">
        <w:tc>
          <w:tcPr>
            <w:tcW w:w="9625" w:type="dxa"/>
            <w:gridSpan w:val="4"/>
          </w:tcPr>
          <w:p w:rsidR="009B3F3A" w:rsidRPr="009B3F3A" w:rsidRDefault="00F255C9" w:rsidP="00900856">
            <w:pPr>
              <w:jc w:val="center"/>
              <w:rPr>
                <w:rFonts w:ascii="Calibri" w:hAnsi="Calibri" w:cs="Calibri"/>
                <w:b/>
                <w:sz w:val="36"/>
              </w:rPr>
            </w:pPr>
            <w:r>
              <w:lastRenderedPageBreak/>
              <w:br w:type="page"/>
            </w:r>
            <w:proofErr w:type="spellStart"/>
            <w:r w:rsidR="00495C51">
              <w:rPr>
                <w:rFonts w:ascii="Calibri" w:hAnsi="Calibri" w:cs="Calibri"/>
                <w:b/>
                <w:sz w:val="36"/>
              </w:rPr>
              <w:t>Cat</w:t>
            </w:r>
            <w:r w:rsidR="009B3F3A">
              <w:rPr>
                <w:rFonts w:ascii="Calibri" w:hAnsi="Calibri" w:cs="Calibri"/>
                <w:b/>
                <w:sz w:val="36"/>
              </w:rPr>
              <w:t xml:space="preserve">alogue </w:t>
            </w:r>
            <w:proofErr w:type="spellEnd"/>
            <w:r w:rsidR="009B3F3A">
              <w:rPr>
                <w:rFonts w:ascii="Calibri" w:hAnsi="Calibri" w:cs="Calibri"/>
                <w:b/>
                <w:sz w:val="36"/>
              </w:rPr>
              <w:t>for EY – Israeli Fintech Companies</w:t>
            </w:r>
          </w:p>
        </w:tc>
      </w:tr>
      <w:tr w:rsidR="00733D7B" w:rsidRPr="005809AF" w:rsidTr="00091A5C">
        <w:tc>
          <w:tcPr>
            <w:tcW w:w="2893" w:type="dxa"/>
            <w:gridSpan w:val="3"/>
          </w:tcPr>
          <w:p w:rsidR="00900856" w:rsidRPr="005809AF" w:rsidRDefault="00900856" w:rsidP="00900856">
            <w:pPr>
              <w:jc w:val="center"/>
              <w:rPr>
                <w:rFonts w:ascii="Calibri" w:hAnsi="Calibri" w:cs="Calibri"/>
                <w:b/>
              </w:rPr>
            </w:pPr>
            <w:r w:rsidRPr="005809AF">
              <w:rPr>
                <w:rFonts w:ascii="Calibri" w:hAnsi="Calibri" w:cs="Calibri"/>
                <w:b/>
              </w:rPr>
              <w:t>Company</w:t>
            </w:r>
          </w:p>
        </w:tc>
        <w:tc>
          <w:tcPr>
            <w:tcW w:w="6732" w:type="dxa"/>
          </w:tcPr>
          <w:p w:rsidR="00900856" w:rsidRPr="005809AF" w:rsidRDefault="00900856" w:rsidP="00900856">
            <w:pPr>
              <w:jc w:val="center"/>
              <w:rPr>
                <w:rFonts w:ascii="Calibri" w:hAnsi="Calibri" w:cs="Calibri"/>
                <w:b/>
              </w:rPr>
            </w:pPr>
            <w:r w:rsidRPr="005809AF">
              <w:rPr>
                <w:rFonts w:ascii="Calibri" w:hAnsi="Calibri" w:cs="Calibri"/>
                <w:b/>
              </w:rPr>
              <w:t>Description</w:t>
            </w:r>
          </w:p>
        </w:tc>
      </w:tr>
      <w:tr w:rsidR="00900856" w:rsidRPr="005809AF" w:rsidTr="00091A5C">
        <w:trPr>
          <w:trHeight w:val="602"/>
        </w:trPr>
        <w:tc>
          <w:tcPr>
            <w:tcW w:w="9625" w:type="dxa"/>
            <w:gridSpan w:val="4"/>
          </w:tcPr>
          <w:p w:rsidR="00900856" w:rsidRPr="00091A5C" w:rsidRDefault="00900856" w:rsidP="00091A5C">
            <w:pPr>
              <w:jc w:val="center"/>
              <w:rPr>
                <w:rFonts w:ascii="Calibri" w:hAnsi="Calibri" w:cs="Calibri"/>
                <w:b/>
                <w:sz w:val="36"/>
                <w:szCs w:val="36"/>
              </w:rPr>
            </w:pPr>
            <w:r w:rsidRPr="00091A5C">
              <w:rPr>
                <w:rFonts w:ascii="Calibri" w:hAnsi="Calibri" w:cs="Calibri"/>
                <w:b/>
                <w:sz w:val="36"/>
                <w:szCs w:val="36"/>
              </w:rPr>
              <w:t>Regulatory Tech</w:t>
            </w:r>
          </w:p>
        </w:tc>
      </w:tr>
      <w:tr w:rsidR="00733D7B" w:rsidRPr="005809AF" w:rsidTr="00091A5C">
        <w:tc>
          <w:tcPr>
            <w:tcW w:w="2893" w:type="dxa"/>
            <w:gridSpan w:val="3"/>
          </w:tcPr>
          <w:p w:rsidR="00900856" w:rsidRPr="005809AF" w:rsidRDefault="00091ADB">
            <w:pPr>
              <w:rPr>
                <w:rFonts w:ascii="Calibri" w:hAnsi="Calibri" w:cs="Calibri"/>
                <w:u w:val="single"/>
              </w:rPr>
            </w:pPr>
            <w:r w:rsidRPr="005809AF">
              <w:rPr>
                <w:rFonts w:ascii="Calibri" w:hAnsi="Calibri" w:cs="Calibri"/>
                <w:u w:val="single"/>
              </w:rPr>
              <w:t>Shield</w:t>
            </w:r>
          </w:p>
          <w:p w:rsidR="00091ADB" w:rsidRPr="005809AF" w:rsidRDefault="00091ADB">
            <w:pPr>
              <w:rPr>
                <w:rFonts w:ascii="Calibri" w:hAnsi="Calibri" w:cs="Calibri"/>
              </w:rPr>
            </w:pPr>
          </w:p>
          <w:p w:rsidR="005936B4" w:rsidRPr="005809AF" w:rsidRDefault="005936B4">
            <w:pPr>
              <w:rPr>
                <w:rFonts w:ascii="Calibri" w:hAnsi="Calibri" w:cs="Calibri"/>
              </w:rPr>
            </w:pPr>
          </w:p>
          <w:p w:rsidR="005936B4" w:rsidRPr="005809AF" w:rsidRDefault="005936B4">
            <w:pPr>
              <w:rPr>
                <w:rFonts w:ascii="Calibri" w:hAnsi="Calibri" w:cs="Calibri"/>
              </w:rPr>
            </w:pPr>
            <w:r w:rsidRPr="005809AF">
              <w:rPr>
                <w:rFonts w:ascii="Calibri" w:hAnsi="Calibri" w:cs="Calibri"/>
                <w:noProof/>
              </w:rPr>
              <w:drawing>
                <wp:inline distT="0" distB="0" distL="0" distR="0">
                  <wp:extent cx="607039" cy="607039"/>
                  <wp:effectExtent l="0" t="0" r="3175" b="3175"/>
                  <wp:docPr id="2" name="Picture 2" descr="https://finder.startupnationcentral.org/image_cloud/shield-financial-compliance_1b1ceca8-7585-11e9-a317-fd29f36e8342?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inder.startupnationcentral.org/image_cloud/shield-financial-compliance_1b1ceca8-7585-11e9-a317-fd29f36e8342?w=240&amp;h=24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flipV="1">
                            <a:off x="0" y="0"/>
                            <a:ext cx="612420" cy="612420"/>
                          </a:xfrm>
                          <a:prstGeom prst="rect">
                            <a:avLst/>
                          </a:prstGeom>
                          <a:noFill/>
                          <a:ln>
                            <a:noFill/>
                          </a:ln>
                        </pic:spPr>
                      </pic:pic>
                    </a:graphicData>
                  </a:graphic>
                </wp:inline>
              </w:drawing>
            </w:r>
          </w:p>
          <w:p w:rsidR="00091ADB" w:rsidRPr="005809AF" w:rsidRDefault="00B81674">
            <w:pPr>
              <w:rPr>
                <w:rFonts w:ascii="Calibri" w:hAnsi="Calibri" w:cs="Calibri"/>
              </w:rPr>
            </w:pPr>
            <w:hyperlink r:id="rId9" w:history="1">
              <w:r w:rsidR="00091ADB" w:rsidRPr="005809AF">
                <w:rPr>
                  <w:rStyle w:val="Hyperlink"/>
                  <w:rFonts w:ascii="Calibri" w:hAnsi="Calibri" w:cs="Calibri"/>
                </w:rPr>
                <w:t>https://www.shieldfc.com/</w:t>
              </w:r>
            </w:hyperlink>
            <w:r w:rsidR="00091ADB" w:rsidRPr="005809AF">
              <w:rPr>
                <w:rFonts w:ascii="Calibri" w:hAnsi="Calibri" w:cs="Calibri"/>
              </w:rPr>
              <w:t xml:space="preserve"> </w:t>
            </w:r>
          </w:p>
          <w:p w:rsidR="00091ADB" w:rsidRPr="005809AF" w:rsidRDefault="00091ADB">
            <w:pPr>
              <w:rPr>
                <w:rFonts w:ascii="Calibri" w:hAnsi="Calibri" w:cs="Calibri"/>
              </w:rPr>
            </w:pPr>
          </w:p>
          <w:p w:rsidR="00091ADB" w:rsidRPr="005809AF" w:rsidRDefault="00091ADB">
            <w:pPr>
              <w:rPr>
                <w:rFonts w:ascii="Calibri" w:hAnsi="Calibri" w:cs="Calibri"/>
              </w:rPr>
            </w:pPr>
            <w:r w:rsidRPr="005809AF">
              <w:rPr>
                <w:rFonts w:ascii="Calibri" w:hAnsi="Calibri" w:cs="Calibri"/>
              </w:rPr>
              <w:t>Founded in 2018</w:t>
            </w:r>
          </w:p>
          <w:p w:rsidR="002E2814" w:rsidRPr="005809AF" w:rsidRDefault="002E2814" w:rsidP="002E2814">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Funding Round A</w:t>
            </w:r>
          </w:p>
          <w:p w:rsidR="00091ADB" w:rsidRPr="005809AF" w:rsidRDefault="00091ADB">
            <w:pPr>
              <w:rPr>
                <w:rFonts w:ascii="Calibri" w:hAnsi="Calibri" w:cs="Calibri"/>
              </w:rPr>
            </w:pPr>
          </w:p>
        </w:tc>
        <w:tc>
          <w:tcPr>
            <w:tcW w:w="6732" w:type="dxa"/>
          </w:tcPr>
          <w:p w:rsidR="005936B4" w:rsidRPr="005936B4" w:rsidRDefault="005936B4" w:rsidP="005936B4">
            <w:pPr>
              <w:shd w:val="clear" w:color="auto" w:fill="FFFFFF"/>
              <w:spacing w:after="180"/>
              <w:textAlignment w:val="baseline"/>
              <w:rPr>
                <w:rFonts w:ascii="Calibri" w:eastAsia="Times New Roman" w:hAnsi="Calibri" w:cs="Calibri"/>
                <w:color w:val="292929"/>
              </w:rPr>
            </w:pPr>
            <w:r w:rsidRPr="005936B4">
              <w:rPr>
                <w:rFonts w:ascii="Calibri" w:eastAsia="Times New Roman" w:hAnsi="Calibri" w:cs="Calibri"/>
                <w:color w:val="292929"/>
              </w:rPr>
              <w:t>Shield specializes in regulatory technology, with a focus on workplace intelligence. The company’s employee communications platform is designed to address the challenges of data management, supervision, and compliance for regulated financial institutions and other highly regulated enterprises.</w:t>
            </w:r>
          </w:p>
          <w:p w:rsidR="005936B4" w:rsidRPr="005936B4" w:rsidRDefault="005936B4" w:rsidP="005936B4">
            <w:pPr>
              <w:shd w:val="clear" w:color="auto" w:fill="FFFFFF"/>
              <w:spacing w:after="180"/>
              <w:textAlignment w:val="baseline"/>
              <w:rPr>
                <w:rFonts w:ascii="Calibri" w:eastAsia="Times New Roman" w:hAnsi="Calibri" w:cs="Calibri"/>
                <w:color w:val="292929"/>
              </w:rPr>
            </w:pPr>
            <w:r w:rsidRPr="005936B4">
              <w:rPr>
                <w:rFonts w:ascii="Calibri" w:eastAsia="Times New Roman" w:hAnsi="Calibri" w:cs="Calibri"/>
                <w:color w:val="292929"/>
              </w:rPr>
              <w:t>The Shield platform automates the complete communications data management lifecycle, including capture, correlation, enrichment, analytics, retention, and archiving. Harnessing the power of artificial intelligence, Shield proactively detects abnormalities in internal and external communications that can create significant operational, data, risk, and compliance challenges for regulated organizations.</w:t>
            </w:r>
          </w:p>
          <w:p w:rsidR="005936B4" w:rsidRPr="005936B4" w:rsidRDefault="005936B4" w:rsidP="005936B4">
            <w:pPr>
              <w:shd w:val="clear" w:color="auto" w:fill="FFFFFF"/>
              <w:spacing w:after="180"/>
              <w:textAlignment w:val="baseline"/>
              <w:rPr>
                <w:rFonts w:ascii="Calibri" w:eastAsia="Times New Roman" w:hAnsi="Calibri" w:cs="Calibri"/>
                <w:color w:val="292929"/>
              </w:rPr>
            </w:pPr>
            <w:r w:rsidRPr="005936B4">
              <w:rPr>
                <w:rFonts w:ascii="Calibri" w:eastAsia="Times New Roman" w:hAnsi="Calibri" w:cs="Calibri"/>
                <w:color w:val="292929"/>
              </w:rPr>
              <w:t>The company has a team of over 50 employees with locations in Tel Aviv, London, and New York.</w:t>
            </w:r>
          </w:p>
          <w:p w:rsidR="00900856" w:rsidRPr="005809AF" w:rsidRDefault="00900856">
            <w:pPr>
              <w:rPr>
                <w:rFonts w:ascii="Calibri" w:hAnsi="Calibri" w:cs="Calibri"/>
              </w:rPr>
            </w:pPr>
          </w:p>
        </w:tc>
      </w:tr>
      <w:tr w:rsidR="00733D7B" w:rsidRPr="005809AF" w:rsidTr="00091A5C">
        <w:trPr>
          <w:trHeight w:val="3158"/>
        </w:trPr>
        <w:tc>
          <w:tcPr>
            <w:tcW w:w="2893" w:type="dxa"/>
            <w:gridSpan w:val="3"/>
          </w:tcPr>
          <w:p w:rsidR="000C4E4B" w:rsidRDefault="000C4E4B">
            <w:pPr>
              <w:rPr>
                <w:rFonts w:ascii="Calibri" w:hAnsi="Calibri" w:cs="Calibri"/>
                <w:u w:val="single"/>
              </w:rPr>
            </w:pPr>
            <w:proofErr w:type="spellStart"/>
            <w:r>
              <w:rPr>
                <w:rFonts w:ascii="Calibri" w:hAnsi="Calibri" w:cs="Calibri"/>
                <w:u w:val="single"/>
              </w:rPr>
              <w:t>FinCom</w:t>
            </w:r>
            <w:proofErr w:type="spellEnd"/>
          </w:p>
          <w:p w:rsidR="000C4E4B" w:rsidRDefault="000C4E4B">
            <w:pPr>
              <w:rPr>
                <w:rFonts w:ascii="Calibri" w:hAnsi="Calibri" w:cs="Calibri"/>
                <w:u w:val="single"/>
              </w:rPr>
            </w:pPr>
          </w:p>
          <w:p w:rsidR="000C4E4B" w:rsidRDefault="000C4E4B">
            <w:pPr>
              <w:rPr>
                <w:rFonts w:ascii="Calibri" w:hAnsi="Calibri" w:cs="Calibri"/>
                <w:u w:val="single"/>
              </w:rPr>
            </w:pPr>
            <w:r>
              <w:rPr>
                <w:noProof/>
              </w:rPr>
              <w:drawing>
                <wp:inline distT="0" distB="0" distL="0" distR="0">
                  <wp:extent cx="1700422" cy="379535"/>
                  <wp:effectExtent l="0" t="0" r="0" b="1905"/>
                  <wp:docPr id="12" name="Picture 12" descr="https://finder.startupnationcentral.org/image_cloud/fincom_bae2fff0-756f-11ea-accb-1332e6b66969?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nder.startupnationcentral.org/image_cloud/fincom_bae2fff0-756f-11ea-accb-1332e6b66969?w=240&amp;h=24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2288" cy="417895"/>
                          </a:xfrm>
                          <a:prstGeom prst="rect">
                            <a:avLst/>
                          </a:prstGeom>
                          <a:noFill/>
                          <a:ln>
                            <a:noFill/>
                          </a:ln>
                        </pic:spPr>
                      </pic:pic>
                    </a:graphicData>
                  </a:graphic>
                </wp:inline>
              </w:drawing>
            </w:r>
          </w:p>
          <w:p w:rsidR="000C4E4B" w:rsidRDefault="000C4E4B">
            <w:pPr>
              <w:rPr>
                <w:rFonts w:ascii="Calibri" w:hAnsi="Calibri" w:cs="Calibri"/>
                <w:u w:val="single"/>
              </w:rPr>
            </w:pPr>
          </w:p>
          <w:p w:rsidR="000C4E4B" w:rsidRDefault="00B81674">
            <w:hyperlink r:id="rId11" w:history="1">
              <w:r w:rsidR="000C4E4B">
                <w:rPr>
                  <w:rStyle w:val="Hyperlink"/>
                </w:rPr>
                <w:t>https://fincom.co/</w:t>
              </w:r>
            </w:hyperlink>
          </w:p>
          <w:p w:rsidR="000C4E4B" w:rsidRDefault="000C4E4B"/>
          <w:p w:rsidR="000C4E4B" w:rsidRDefault="000C4E4B">
            <w:r>
              <w:t>Founded in 2018</w:t>
            </w:r>
          </w:p>
          <w:p w:rsidR="000C4E4B" w:rsidRPr="005809AF" w:rsidRDefault="000C4E4B">
            <w:pPr>
              <w:rPr>
                <w:rFonts w:ascii="Calibri" w:hAnsi="Calibri" w:cs="Calibri"/>
                <w:u w:val="single"/>
              </w:rPr>
            </w:pPr>
            <w:r>
              <w:t>Funding Round Seed</w:t>
            </w:r>
          </w:p>
        </w:tc>
        <w:tc>
          <w:tcPr>
            <w:tcW w:w="6732" w:type="dxa"/>
          </w:tcPr>
          <w:p w:rsidR="000C4E4B" w:rsidRPr="000C4E4B" w:rsidRDefault="000C4E4B" w:rsidP="000C4E4B">
            <w:pPr>
              <w:shd w:val="clear" w:color="auto" w:fill="FFFFFF"/>
              <w:spacing w:after="180"/>
              <w:textAlignment w:val="baseline"/>
              <w:rPr>
                <w:rFonts w:eastAsia="Times New Roman" w:cstheme="minorHAnsi"/>
                <w:color w:val="292929"/>
              </w:rPr>
            </w:pPr>
            <w:proofErr w:type="spellStart"/>
            <w:r w:rsidRPr="000C4E4B">
              <w:rPr>
                <w:rFonts w:eastAsia="Times New Roman" w:cstheme="minorHAnsi"/>
                <w:color w:val="292929"/>
              </w:rPr>
              <w:t>FinCom</w:t>
            </w:r>
            <w:proofErr w:type="spellEnd"/>
            <w:r w:rsidRPr="000C4E4B">
              <w:rPr>
                <w:rFonts w:eastAsia="Times New Roman" w:cstheme="minorHAnsi"/>
                <w:color w:val="292929"/>
              </w:rPr>
              <w:t xml:space="preserve"> is an IT company that has developed and commercialized a database entry-unification solution designed to address unstructured data, multiple languages, and spelling mistakes.</w:t>
            </w:r>
          </w:p>
          <w:p w:rsidR="000C4E4B" w:rsidRPr="000C4E4B" w:rsidRDefault="000C4E4B" w:rsidP="000C4E4B">
            <w:pPr>
              <w:shd w:val="clear" w:color="auto" w:fill="FFFFFF"/>
              <w:spacing w:after="180"/>
              <w:textAlignment w:val="baseline"/>
              <w:rPr>
                <w:rFonts w:eastAsia="Times New Roman" w:cstheme="minorHAnsi"/>
                <w:color w:val="292929"/>
              </w:rPr>
            </w:pPr>
            <w:r w:rsidRPr="000C4E4B">
              <w:rPr>
                <w:rFonts w:eastAsia="Times New Roman" w:cstheme="minorHAnsi"/>
                <w:color w:val="292929"/>
              </w:rPr>
              <w:t>The company’s patented core technology uses over 44 algorithms from machine learning, advanced mathematics, phonetics, and artificial intelligence. The system enables the unification of databases and can match entries across 38 languages, even with transliterations and spelling mistakes.</w:t>
            </w:r>
          </w:p>
          <w:p w:rsidR="000C4E4B" w:rsidRPr="000C4E4B" w:rsidRDefault="000C4E4B" w:rsidP="000C4E4B">
            <w:pPr>
              <w:shd w:val="clear" w:color="auto" w:fill="FFFFFF"/>
              <w:spacing w:after="180"/>
              <w:textAlignment w:val="baseline"/>
              <w:rPr>
                <w:rFonts w:eastAsia="Times New Roman" w:cstheme="minorHAnsi"/>
                <w:color w:val="292929"/>
              </w:rPr>
            </w:pPr>
            <w:proofErr w:type="spellStart"/>
            <w:r w:rsidRPr="000C4E4B">
              <w:rPr>
                <w:rFonts w:eastAsia="Times New Roman" w:cstheme="minorHAnsi"/>
                <w:color w:val="292929"/>
              </w:rPr>
              <w:t>FinCom</w:t>
            </w:r>
            <w:proofErr w:type="spellEnd"/>
            <w:r w:rsidRPr="000C4E4B">
              <w:rPr>
                <w:rFonts w:eastAsia="Times New Roman" w:cstheme="minorHAnsi"/>
                <w:color w:val="292929"/>
              </w:rPr>
              <w:t xml:space="preserve"> was developed by </w:t>
            </w:r>
            <w:proofErr w:type="spellStart"/>
            <w:r w:rsidRPr="000C4E4B">
              <w:rPr>
                <w:rFonts w:eastAsia="Times New Roman" w:cstheme="minorHAnsi"/>
                <w:color w:val="292929"/>
              </w:rPr>
              <w:t>Phonemix</w:t>
            </w:r>
            <w:proofErr w:type="spellEnd"/>
            <w:r w:rsidRPr="000C4E4B">
              <w:rPr>
                <w:rFonts w:eastAsia="Times New Roman" w:cstheme="minorHAnsi"/>
                <w:color w:val="292929"/>
              </w:rPr>
              <w:t>.</w:t>
            </w:r>
          </w:p>
          <w:p w:rsidR="000C4E4B" w:rsidRPr="005936B4" w:rsidRDefault="000C4E4B" w:rsidP="005936B4">
            <w:pPr>
              <w:shd w:val="clear" w:color="auto" w:fill="FFFFFF"/>
              <w:spacing w:after="180"/>
              <w:textAlignment w:val="baseline"/>
              <w:rPr>
                <w:rFonts w:ascii="Calibri" w:eastAsia="Times New Roman" w:hAnsi="Calibri" w:cs="Calibri"/>
                <w:color w:val="292929"/>
              </w:rPr>
            </w:pPr>
          </w:p>
        </w:tc>
      </w:tr>
      <w:tr w:rsidR="00900856" w:rsidRPr="005809AF" w:rsidTr="00091A5C">
        <w:trPr>
          <w:trHeight w:val="530"/>
        </w:trPr>
        <w:tc>
          <w:tcPr>
            <w:tcW w:w="9625" w:type="dxa"/>
            <w:gridSpan w:val="4"/>
          </w:tcPr>
          <w:p w:rsidR="00900856" w:rsidRPr="00091A5C" w:rsidRDefault="00091A5C" w:rsidP="00091A5C">
            <w:pPr>
              <w:jc w:val="center"/>
              <w:rPr>
                <w:rFonts w:ascii="Calibri" w:hAnsi="Calibri" w:cs="Calibri"/>
                <w:sz w:val="36"/>
                <w:szCs w:val="36"/>
              </w:rPr>
            </w:pPr>
            <w:r>
              <w:br w:type="page"/>
            </w:r>
            <w:r>
              <w:br w:type="page"/>
            </w:r>
            <w:r>
              <w:br w:type="page"/>
            </w:r>
            <w:r w:rsidR="00900856" w:rsidRPr="00091A5C">
              <w:rPr>
                <w:rFonts w:ascii="Calibri" w:hAnsi="Calibri" w:cs="Calibri"/>
                <w:b/>
                <w:sz w:val="36"/>
                <w:szCs w:val="36"/>
              </w:rPr>
              <w:t xml:space="preserve">Block </w:t>
            </w:r>
            <w:r>
              <w:rPr>
                <w:rFonts w:ascii="Calibri" w:hAnsi="Calibri" w:cs="Calibri"/>
                <w:b/>
                <w:sz w:val="36"/>
                <w:szCs w:val="36"/>
              </w:rPr>
              <w:t>C</w:t>
            </w:r>
            <w:r w:rsidR="00900856" w:rsidRPr="00091A5C">
              <w:rPr>
                <w:rFonts w:ascii="Calibri" w:hAnsi="Calibri" w:cs="Calibri"/>
                <w:b/>
                <w:sz w:val="36"/>
                <w:szCs w:val="36"/>
              </w:rPr>
              <w:t>hain</w:t>
            </w:r>
          </w:p>
        </w:tc>
      </w:tr>
      <w:tr w:rsidR="00733D7B" w:rsidRPr="005809AF" w:rsidTr="00091A5C">
        <w:tc>
          <w:tcPr>
            <w:tcW w:w="2827" w:type="dxa"/>
            <w:gridSpan w:val="2"/>
          </w:tcPr>
          <w:p w:rsidR="00F86950" w:rsidRPr="005809AF" w:rsidRDefault="00F86950" w:rsidP="00F55BD7">
            <w:pPr>
              <w:pStyle w:val="NormalWeb"/>
              <w:spacing w:before="0" w:beforeAutospacing="0" w:after="0" w:afterAutospacing="0"/>
              <w:textAlignment w:val="baseline"/>
              <w:rPr>
                <w:rFonts w:ascii="Calibri" w:hAnsi="Calibri" w:cs="Calibri"/>
                <w:color w:val="000000"/>
                <w:sz w:val="22"/>
                <w:szCs w:val="22"/>
                <w:u w:val="single"/>
              </w:rPr>
            </w:pPr>
            <w:proofErr w:type="spellStart"/>
            <w:r w:rsidRPr="005809AF">
              <w:rPr>
                <w:rFonts w:ascii="Calibri" w:hAnsi="Calibri" w:cs="Calibri"/>
                <w:color w:val="000000"/>
                <w:sz w:val="22"/>
                <w:szCs w:val="22"/>
                <w:u w:val="single"/>
              </w:rPr>
              <w:t>Transigo</w:t>
            </w:r>
            <w:proofErr w:type="spellEnd"/>
          </w:p>
          <w:p w:rsidR="00F55BD7" w:rsidRPr="005809AF" w:rsidRDefault="00F55BD7" w:rsidP="00F55BD7">
            <w:pPr>
              <w:pStyle w:val="NormalWeb"/>
              <w:spacing w:before="0" w:beforeAutospacing="0" w:after="0" w:afterAutospacing="0"/>
              <w:textAlignment w:val="baseline"/>
              <w:rPr>
                <w:rFonts w:ascii="Calibri" w:hAnsi="Calibri" w:cs="Calibri"/>
                <w:color w:val="000000"/>
                <w:sz w:val="22"/>
                <w:szCs w:val="22"/>
              </w:rPr>
            </w:pPr>
          </w:p>
          <w:p w:rsidR="00F55BD7" w:rsidRDefault="00F55BD7" w:rsidP="00F55BD7">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sz w:val="22"/>
                <w:szCs w:val="22"/>
              </w:rPr>
              <w:drawing>
                <wp:inline distT="0" distB="0" distL="0" distR="0">
                  <wp:extent cx="1521969" cy="537882"/>
                  <wp:effectExtent l="0" t="0" r="0" b="0"/>
                  <wp:docPr id="3" name="Picture 3" descr="https://finder.startupnationcentral.org/image_cloud/transigo_f7c71fc0-3238-11ea-948a-47e2751342a5?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nder.startupnationcentral.org/image_cloud/transigo_f7c71fc0-3238-11ea-948a-47e2751342a5?w=240&amp;h=24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51096" cy="548176"/>
                          </a:xfrm>
                          <a:prstGeom prst="rect">
                            <a:avLst/>
                          </a:prstGeom>
                          <a:noFill/>
                          <a:ln>
                            <a:noFill/>
                          </a:ln>
                        </pic:spPr>
                      </pic:pic>
                    </a:graphicData>
                  </a:graphic>
                </wp:inline>
              </w:drawing>
            </w:r>
          </w:p>
          <w:p w:rsidR="002E2814" w:rsidRPr="001227C3" w:rsidRDefault="00B81674" w:rsidP="002E2814">
            <w:pPr>
              <w:pStyle w:val="NormalWeb"/>
              <w:spacing w:before="0" w:beforeAutospacing="0" w:after="0" w:afterAutospacing="0"/>
              <w:textAlignment w:val="baseline"/>
              <w:rPr>
                <w:rFonts w:ascii="Calibri" w:hAnsi="Calibri" w:cs="Calibri"/>
                <w:color w:val="000000"/>
                <w:sz w:val="22"/>
                <w:szCs w:val="22"/>
                <w:u w:val="single"/>
              </w:rPr>
            </w:pPr>
            <w:hyperlink r:id="rId13" w:tgtFrame="_blank" w:history="1">
              <w:r w:rsidR="002E2814" w:rsidRPr="001227C3">
                <w:rPr>
                  <w:rStyle w:val="Hyperlink"/>
                  <w:rFonts w:ascii="Calibri" w:hAnsi="Calibri" w:cs="Calibri"/>
                  <w:bCs/>
                  <w:sz w:val="22"/>
                  <w:szCs w:val="22"/>
                  <w:bdr w:val="none" w:sz="0" w:space="0" w:color="auto" w:frame="1"/>
                  <w:shd w:val="clear" w:color="auto" w:fill="FFFFFF"/>
                </w:rPr>
                <w:t>http://www.transigo.io/</w:t>
              </w:r>
            </w:hyperlink>
            <w:r w:rsidR="002E2814" w:rsidRPr="001227C3">
              <w:rPr>
                <w:rFonts w:ascii="Calibri" w:hAnsi="Calibri" w:cs="Calibri"/>
                <w:sz w:val="22"/>
                <w:szCs w:val="22"/>
                <w:u w:val="single"/>
              </w:rPr>
              <w:t xml:space="preserve"> </w:t>
            </w:r>
          </w:p>
          <w:p w:rsidR="002E2814" w:rsidRPr="005809AF" w:rsidRDefault="002E2814" w:rsidP="00F55BD7">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2E2814">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2018</w:t>
            </w:r>
          </w:p>
          <w:p w:rsidR="00900856" w:rsidRPr="00091A5C" w:rsidRDefault="002E2814" w:rsidP="00091A5C">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Funding Round A</w:t>
            </w:r>
          </w:p>
        </w:tc>
        <w:tc>
          <w:tcPr>
            <w:tcW w:w="6798" w:type="dxa"/>
            <w:gridSpan w:val="2"/>
          </w:tcPr>
          <w:p w:rsidR="00F55BD7" w:rsidRPr="00F55BD7" w:rsidRDefault="00F55BD7" w:rsidP="00F55BD7">
            <w:pPr>
              <w:shd w:val="clear" w:color="auto" w:fill="FFFFFF"/>
              <w:spacing w:after="180"/>
              <w:textAlignment w:val="baseline"/>
              <w:rPr>
                <w:rFonts w:ascii="Calibri" w:eastAsia="Times New Roman" w:hAnsi="Calibri" w:cs="Calibri"/>
                <w:color w:val="292929"/>
              </w:rPr>
            </w:pPr>
            <w:proofErr w:type="spellStart"/>
            <w:r w:rsidRPr="00F55BD7">
              <w:rPr>
                <w:rFonts w:ascii="Calibri" w:eastAsia="Times New Roman" w:hAnsi="Calibri" w:cs="Calibri"/>
                <w:color w:val="292929"/>
              </w:rPr>
              <w:t>Transigo</w:t>
            </w:r>
            <w:proofErr w:type="spellEnd"/>
            <w:r w:rsidRPr="00F55BD7">
              <w:rPr>
                <w:rFonts w:ascii="Calibri" w:eastAsia="Times New Roman" w:hAnsi="Calibri" w:cs="Calibri"/>
                <w:color w:val="292929"/>
              </w:rPr>
              <w:t xml:space="preserve"> is a fintech start-up company with an approach for financing working capital in international trade deals that are fully paid at shipping. A </w:t>
            </w:r>
            <w:proofErr w:type="spellStart"/>
            <w:r w:rsidRPr="00F55BD7">
              <w:rPr>
                <w:rFonts w:ascii="Calibri" w:eastAsia="Times New Roman" w:hAnsi="Calibri" w:cs="Calibri"/>
                <w:color w:val="292929"/>
              </w:rPr>
              <w:t>Transigo</w:t>
            </w:r>
            <w:proofErr w:type="spellEnd"/>
            <w:r w:rsidRPr="00F55BD7">
              <w:rPr>
                <w:rFonts w:ascii="Calibri" w:eastAsia="Times New Roman" w:hAnsi="Calibri" w:cs="Calibri"/>
                <w:color w:val="292929"/>
              </w:rPr>
              <w:t xml:space="preserve"> transaction restructures an advance payment transaction to an open account with up to 120 days of credit while keeping the exporter at a similar cash and risk position through non-recourse factoring.</w:t>
            </w:r>
          </w:p>
          <w:p w:rsidR="00900856" w:rsidRPr="00091A5C" w:rsidRDefault="00F55BD7" w:rsidP="00091A5C">
            <w:pPr>
              <w:shd w:val="clear" w:color="auto" w:fill="FFFFFF"/>
              <w:spacing w:after="180"/>
              <w:textAlignment w:val="baseline"/>
              <w:rPr>
                <w:rFonts w:ascii="Calibri" w:eastAsia="Times New Roman" w:hAnsi="Calibri" w:cs="Calibri"/>
                <w:color w:val="292929"/>
              </w:rPr>
            </w:pPr>
            <w:r w:rsidRPr="00F55BD7">
              <w:rPr>
                <w:rFonts w:ascii="Calibri" w:eastAsia="Times New Roman" w:hAnsi="Calibri" w:cs="Calibri"/>
                <w:color w:val="292929"/>
              </w:rPr>
              <w:t xml:space="preserve">With </w:t>
            </w:r>
            <w:proofErr w:type="spellStart"/>
            <w:r w:rsidRPr="00F55BD7">
              <w:rPr>
                <w:rFonts w:ascii="Calibri" w:eastAsia="Times New Roman" w:hAnsi="Calibri" w:cs="Calibri"/>
                <w:color w:val="292929"/>
              </w:rPr>
              <w:t>Transigo</w:t>
            </w:r>
            <w:proofErr w:type="spellEnd"/>
            <w:r w:rsidRPr="00F55BD7">
              <w:rPr>
                <w:rFonts w:ascii="Calibri" w:eastAsia="Times New Roman" w:hAnsi="Calibri" w:cs="Calibri"/>
                <w:color w:val="292929"/>
              </w:rPr>
              <w:t xml:space="preserve">, importers can alleviate their working capital burden and grow their businesses significantly. </w:t>
            </w:r>
            <w:proofErr w:type="spellStart"/>
            <w:r w:rsidRPr="00F55BD7">
              <w:rPr>
                <w:rFonts w:ascii="Calibri" w:eastAsia="Times New Roman" w:hAnsi="Calibri" w:cs="Calibri"/>
                <w:color w:val="292929"/>
              </w:rPr>
              <w:t>Transigo</w:t>
            </w:r>
            <w:proofErr w:type="spellEnd"/>
            <w:r w:rsidRPr="00F55BD7">
              <w:rPr>
                <w:rFonts w:ascii="Calibri" w:eastAsia="Times New Roman" w:hAnsi="Calibri" w:cs="Calibri"/>
                <w:color w:val="292929"/>
              </w:rPr>
              <w:t xml:space="preserve"> is currently focused on marketing its service in the U.S. as well as in China and Hong Kong.</w:t>
            </w:r>
          </w:p>
        </w:tc>
      </w:tr>
      <w:tr w:rsidR="00733D7B" w:rsidRPr="005809AF" w:rsidTr="00091A5C">
        <w:tc>
          <w:tcPr>
            <w:tcW w:w="2827" w:type="dxa"/>
            <w:gridSpan w:val="2"/>
          </w:tcPr>
          <w:p w:rsidR="00F86950" w:rsidRPr="005809AF" w:rsidRDefault="00F86950" w:rsidP="00F55BD7">
            <w:pPr>
              <w:pStyle w:val="NormalWeb"/>
              <w:spacing w:before="0" w:beforeAutospacing="0" w:after="0" w:afterAutospacing="0"/>
              <w:textAlignment w:val="baseline"/>
              <w:rPr>
                <w:rFonts w:ascii="Calibri" w:hAnsi="Calibri" w:cs="Calibri"/>
                <w:color w:val="000000"/>
                <w:sz w:val="22"/>
                <w:szCs w:val="22"/>
                <w:u w:val="single"/>
              </w:rPr>
            </w:pPr>
            <w:proofErr w:type="spellStart"/>
            <w:r w:rsidRPr="005809AF">
              <w:rPr>
                <w:rFonts w:ascii="Calibri" w:hAnsi="Calibri" w:cs="Calibri"/>
                <w:color w:val="000000"/>
                <w:sz w:val="22"/>
                <w:szCs w:val="22"/>
                <w:u w:val="single"/>
              </w:rPr>
              <w:lastRenderedPageBreak/>
              <w:t>Exberry</w:t>
            </w:r>
            <w:proofErr w:type="spellEnd"/>
          </w:p>
          <w:p w:rsidR="00F55BD7" w:rsidRPr="005809AF" w:rsidRDefault="00F55BD7" w:rsidP="00F55BD7">
            <w:pPr>
              <w:pStyle w:val="NormalWeb"/>
              <w:spacing w:before="0" w:beforeAutospacing="0" w:after="0" w:afterAutospacing="0"/>
              <w:textAlignment w:val="baseline"/>
              <w:rPr>
                <w:rFonts w:ascii="Calibri" w:hAnsi="Calibri" w:cs="Calibri"/>
                <w:color w:val="000000"/>
                <w:sz w:val="22"/>
                <w:szCs w:val="22"/>
              </w:rPr>
            </w:pPr>
          </w:p>
          <w:p w:rsidR="00F55BD7" w:rsidRDefault="00F55BD7" w:rsidP="00F55BD7">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color w:val="000000"/>
                <w:sz w:val="22"/>
                <w:szCs w:val="22"/>
              </w:rPr>
              <w:drawing>
                <wp:inline distT="0" distB="0" distL="0" distR="0">
                  <wp:extent cx="1379823" cy="491779"/>
                  <wp:effectExtent l="0" t="0" r="0" b="3810"/>
                  <wp:docPr id="4" name="Picture 4" descr="https://finder.startupnationcentral.org/image_cloud/exberry_2c59849e-6ef3-11ec-a68b-53254f59bb95?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inder.startupnationcentral.org/image_cloud/exberry_2c59849e-6ef3-11ec-a68b-53254f59bb95?w=240&amp;h=24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0643" cy="499199"/>
                          </a:xfrm>
                          <a:prstGeom prst="rect">
                            <a:avLst/>
                          </a:prstGeom>
                          <a:noFill/>
                          <a:ln>
                            <a:noFill/>
                          </a:ln>
                        </pic:spPr>
                      </pic:pic>
                    </a:graphicData>
                  </a:graphic>
                </wp:inline>
              </w:drawing>
            </w:r>
          </w:p>
          <w:p w:rsidR="002E2814" w:rsidRPr="005809AF" w:rsidRDefault="002E2814" w:rsidP="00F55BD7">
            <w:pPr>
              <w:pStyle w:val="NormalWeb"/>
              <w:spacing w:before="0" w:beforeAutospacing="0" w:after="0" w:afterAutospacing="0"/>
              <w:textAlignment w:val="baseline"/>
              <w:rPr>
                <w:rFonts w:ascii="Calibri" w:hAnsi="Calibri" w:cs="Calibri"/>
                <w:color w:val="000000"/>
                <w:sz w:val="22"/>
                <w:szCs w:val="22"/>
              </w:rPr>
            </w:pPr>
          </w:p>
          <w:p w:rsidR="00F55BD7" w:rsidRPr="005809AF" w:rsidRDefault="00B81674" w:rsidP="00F55BD7">
            <w:pPr>
              <w:pStyle w:val="NormalWeb"/>
              <w:spacing w:before="0" w:beforeAutospacing="0" w:after="0" w:afterAutospacing="0"/>
              <w:textAlignment w:val="baseline"/>
              <w:rPr>
                <w:rFonts w:ascii="Calibri" w:hAnsi="Calibri" w:cs="Calibri"/>
                <w:color w:val="000000"/>
                <w:sz w:val="22"/>
                <w:szCs w:val="22"/>
              </w:rPr>
            </w:pPr>
            <w:hyperlink r:id="rId15" w:history="1">
              <w:r w:rsidR="00F55BD7" w:rsidRPr="005809AF">
                <w:rPr>
                  <w:rStyle w:val="Hyperlink"/>
                  <w:rFonts w:ascii="Calibri" w:hAnsi="Calibri" w:cs="Calibri"/>
                  <w:sz w:val="22"/>
                  <w:szCs w:val="22"/>
                </w:rPr>
                <w:t>https://exberry.io/</w:t>
              </w:r>
            </w:hyperlink>
            <w:r w:rsidR="00F55BD7" w:rsidRPr="005809AF">
              <w:rPr>
                <w:rFonts w:ascii="Calibri" w:hAnsi="Calibri" w:cs="Calibri"/>
                <w:color w:val="000000"/>
                <w:sz w:val="22"/>
                <w:szCs w:val="22"/>
              </w:rPr>
              <w:t xml:space="preserve"> </w:t>
            </w:r>
          </w:p>
          <w:p w:rsidR="00F55BD7" w:rsidRPr="005809AF" w:rsidRDefault="00F55BD7" w:rsidP="00F55BD7">
            <w:pPr>
              <w:pStyle w:val="NormalWeb"/>
              <w:spacing w:before="0" w:beforeAutospacing="0" w:after="0" w:afterAutospacing="0"/>
              <w:ind w:left="720"/>
              <w:textAlignment w:val="baseline"/>
              <w:rPr>
                <w:rFonts w:ascii="Calibri" w:hAnsi="Calibri" w:cs="Calibri"/>
                <w:color w:val="000000"/>
                <w:sz w:val="22"/>
                <w:szCs w:val="22"/>
              </w:rPr>
            </w:pPr>
          </w:p>
          <w:p w:rsidR="00F86950" w:rsidRPr="005809AF" w:rsidRDefault="00F86950" w:rsidP="002E2814">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2018</w:t>
            </w:r>
          </w:p>
          <w:p w:rsidR="002E2814" w:rsidRPr="005809AF" w:rsidRDefault="002E2814" w:rsidP="002E2814">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Funding Round A</w:t>
            </w:r>
          </w:p>
          <w:p w:rsidR="00900856" w:rsidRPr="005809AF" w:rsidRDefault="00900856">
            <w:pPr>
              <w:rPr>
                <w:rFonts w:ascii="Calibri" w:hAnsi="Calibri" w:cs="Calibri"/>
              </w:rPr>
            </w:pPr>
          </w:p>
        </w:tc>
        <w:tc>
          <w:tcPr>
            <w:tcW w:w="6798" w:type="dxa"/>
            <w:gridSpan w:val="2"/>
          </w:tcPr>
          <w:p w:rsidR="00F55BD7" w:rsidRPr="00F55BD7" w:rsidRDefault="00F55BD7" w:rsidP="00F55BD7">
            <w:pPr>
              <w:shd w:val="clear" w:color="auto" w:fill="FFFFFF"/>
              <w:spacing w:after="180"/>
              <w:textAlignment w:val="baseline"/>
              <w:rPr>
                <w:rFonts w:ascii="Calibri" w:eastAsia="Times New Roman" w:hAnsi="Calibri" w:cs="Calibri"/>
                <w:color w:val="292929"/>
              </w:rPr>
            </w:pPr>
            <w:proofErr w:type="spellStart"/>
            <w:r w:rsidRPr="00F55BD7">
              <w:rPr>
                <w:rFonts w:ascii="Calibri" w:eastAsia="Times New Roman" w:hAnsi="Calibri" w:cs="Calibri"/>
                <w:color w:val="292929"/>
              </w:rPr>
              <w:t>Exberry</w:t>
            </w:r>
            <w:proofErr w:type="spellEnd"/>
            <w:r w:rsidRPr="00F55BD7">
              <w:rPr>
                <w:rFonts w:ascii="Calibri" w:eastAsia="Times New Roman" w:hAnsi="Calibri" w:cs="Calibri"/>
                <w:color w:val="292929"/>
              </w:rPr>
              <w:t xml:space="preserve"> delivers a deep-tech trading infrastructure that offers turnkey solutions for exchanges, banks, digital securities, and digital asset marketplaces.</w:t>
            </w:r>
          </w:p>
          <w:p w:rsidR="00F55BD7" w:rsidRPr="00F55BD7" w:rsidRDefault="00F55BD7" w:rsidP="00F55BD7">
            <w:pPr>
              <w:shd w:val="clear" w:color="auto" w:fill="FFFFFF"/>
              <w:spacing w:after="180"/>
              <w:textAlignment w:val="baseline"/>
              <w:rPr>
                <w:rFonts w:ascii="Calibri" w:eastAsia="Times New Roman" w:hAnsi="Calibri" w:cs="Calibri"/>
                <w:color w:val="292929"/>
              </w:rPr>
            </w:pPr>
            <w:proofErr w:type="spellStart"/>
            <w:r w:rsidRPr="00F55BD7">
              <w:rPr>
                <w:rFonts w:ascii="Calibri" w:eastAsia="Times New Roman" w:hAnsi="Calibri" w:cs="Calibri"/>
                <w:color w:val="292929"/>
              </w:rPr>
              <w:t>Exberry</w:t>
            </w:r>
            <w:proofErr w:type="spellEnd"/>
            <w:r w:rsidRPr="00F55BD7">
              <w:rPr>
                <w:rFonts w:ascii="Calibri" w:eastAsia="Times New Roman" w:hAnsi="Calibri" w:cs="Calibri"/>
                <w:color w:val="292929"/>
              </w:rPr>
              <w:t xml:space="preserve"> enables close to zero time to market and flexible cost structures, lowering the entry point to establish an efficient market.</w:t>
            </w:r>
          </w:p>
          <w:p w:rsidR="00900856" w:rsidRPr="005809AF" w:rsidRDefault="00900856">
            <w:pPr>
              <w:rPr>
                <w:rFonts w:ascii="Calibri" w:hAnsi="Calibri" w:cs="Calibri"/>
              </w:rPr>
            </w:pPr>
          </w:p>
        </w:tc>
      </w:tr>
      <w:tr w:rsidR="00733D7B" w:rsidRPr="005809AF" w:rsidTr="00091A5C">
        <w:tc>
          <w:tcPr>
            <w:tcW w:w="2827" w:type="dxa"/>
            <w:gridSpan w:val="2"/>
          </w:tcPr>
          <w:p w:rsidR="00F86950" w:rsidRPr="005809AF" w:rsidRDefault="00F86950" w:rsidP="001A3E31">
            <w:pPr>
              <w:pStyle w:val="NormalWeb"/>
              <w:spacing w:before="0" w:beforeAutospacing="0" w:after="0" w:afterAutospacing="0"/>
              <w:textAlignment w:val="baseline"/>
              <w:rPr>
                <w:rFonts w:ascii="Calibri" w:hAnsi="Calibri" w:cs="Calibri"/>
                <w:color w:val="000000"/>
                <w:sz w:val="22"/>
                <w:szCs w:val="22"/>
                <w:u w:val="single"/>
              </w:rPr>
            </w:pPr>
            <w:proofErr w:type="spellStart"/>
            <w:r w:rsidRPr="005809AF">
              <w:rPr>
                <w:rFonts w:ascii="Calibri" w:hAnsi="Calibri" w:cs="Calibri"/>
                <w:color w:val="000000"/>
                <w:sz w:val="22"/>
                <w:szCs w:val="22"/>
                <w:u w:val="single"/>
              </w:rPr>
              <w:t>Ownera</w:t>
            </w:r>
            <w:proofErr w:type="spellEnd"/>
          </w:p>
          <w:p w:rsidR="002B01D3" w:rsidRPr="005809AF" w:rsidRDefault="002B01D3" w:rsidP="001A3E31">
            <w:pPr>
              <w:pStyle w:val="NormalWeb"/>
              <w:spacing w:before="0" w:beforeAutospacing="0" w:after="0" w:afterAutospacing="0"/>
              <w:textAlignment w:val="baseline"/>
              <w:rPr>
                <w:rFonts w:ascii="Calibri" w:hAnsi="Calibri" w:cs="Calibri"/>
                <w:color w:val="000000"/>
                <w:sz w:val="22"/>
                <w:szCs w:val="22"/>
              </w:rPr>
            </w:pPr>
          </w:p>
          <w:p w:rsidR="002B01D3" w:rsidRPr="005809AF" w:rsidRDefault="002B01D3" w:rsidP="001A3E31">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sz w:val="22"/>
                <w:szCs w:val="22"/>
              </w:rPr>
              <w:drawing>
                <wp:inline distT="0" distB="0" distL="0" distR="0" wp14:anchorId="5FC4F204" wp14:editId="76B0F82D">
                  <wp:extent cx="614029" cy="614029"/>
                  <wp:effectExtent l="0" t="0" r="0" b="0"/>
                  <wp:docPr id="7" name="Picture 7" descr="https://finder.startupnationcentral.org/image_cloud/ownera_a5a98b7a-4333-11ea-b097-1b40a8702e7d?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inder.startupnationcentral.org/image_cloud/ownera_a5a98b7a-4333-11ea-b097-1b40a8702e7d?w=240&amp;h=24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7304" cy="637304"/>
                          </a:xfrm>
                          <a:prstGeom prst="rect">
                            <a:avLst/>
                          </a:prstGeom>
                          <a:noFill/>
                          <a:ln>
                            <a:noFill/>
                          </a:ln>
                        </pic:spPr>
                      </pic:pic>
                    </a:graphicData>
                  </a:graphic>
                </wp:inline>
              </w:drawing>
            </w:r>
          </w:p>
          <w:p w:rsidR="001A3E31" w:rsidRPr="005809AF" w:rsidRDefault="001A3E31" w:rsidP="001A3E31">
            <w:pPr>
              <w:pStyle w:val="NormalWeb"/>
              <w:spacing w:before="0" w:beforeAutospacing="0" w:after="0" w:afterAutospacing="0"/>
              <w:textAlignment w:val="baseline"/>
              <w:rPr>
                <w:rFonts w:ascii="Calibri" w:hAnsi="Calibri" w:cs="Calibri"/>
                <w:color w:val="000000"/>
                <w:sz w:val="22"/>
                <w:szCs w:val="22"/>
              </w:rPr>
            </w:pPr>
          </w:p>
          <w:p w:rsidR="001A3E31" w:rsidRPr="005809AF" w:rsidRDefault="00B81674" w:rsidP="001A3E31">
            <w:pPr>
              <w:pStyle w:val="NormalWeb"/>
              <w:spacing w:before="0" w:beforeAutospacing="0" w:after="0" w:afterAutospacing="0"/>
              <w:textAlignment w:val="baseline"/>
              <w:rPr>
                <w:rFonts w:ascii="Calibri" w:hAnsi="Calibri" w:cs="Calibri"/>
                <w:color w:val="000000"/>
                <w:sz w:val="22"/>
                <w:szCs w:val="22"/>
              </w:rPr>
            </w:pPr>
            <w:hyperlink r:id="rId17" w:history="1">
              <w:r w:rsidR="001A3E31" w:rsidRPr="005809AF">
                <w:rPr>
                  <w:rStyle w:val="Hyperlink"/>
                  <w:rFonts w:ascii="Calibri" w:hAnsi="Calibri" w:cs="Calibri"/>
                  <w:sz w:val="22"/>
                  <w:szCs w:val="22"/>
                </w:rPr>
                <w:t>https://ownera.io/</w:t>
              </w:r>
            </w:hyperlink>
            <w:r w:rsidR="001A3E31" w:rsidRPr="005809AF">
              <w:rPr>
                <w:rFonts w:ascii="Calibri" w:hAnsi="Calibri" w:cs="Calibri"/>
                <w:color w:val="000000"/>
                <w:sz w:val="22"/>
                <w:szCs w:val="22"/>
              </w:rPr>
              <w:t xml:space="preserve"> </w:t>
            </w:r>
          </w:p>
          <w:p w:rsidR="00FE6294" w:rsidRDefault="00FE6294" w:rsidP="00FE6294">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FE6294">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2019</w:t>
            </w:r>
          </w:p>
          <w:p w:rsidR="00EF15FB" w:rsidRPr="00091A5C" w:rsidRDefault="00FE6294" w:rsidP="00091A5C">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Funding </w:t>
            </w:r>
            <w:r w:rsidR="00F86950" w:rsidRPr="005809AF">
              <w:rPr>
                <w:rFonts w:ascii="Calibri" w:hAnsi="Calibri" w:cs="Calibri"/>
                <w:color w:val="000000"/>
                <w:sz w:val="22"/>
                <w:szCs w:val="22"/>
              </w:rPr>
              <w:t>Round - Seed</w:t>
            </w:r>
          </w:p>
        </w:tc>
        <w:tc>
          <w:tcPr>
            <w:tcW w:w="6798" w:type="dxa"/>
            <w:gridSpan w:val="2"/>
          </w:tcPr>
          <w:p w:rsidR="001A3E31" w:rsidRPr="00EB1111" w:rsidRDefault="001A3E31" w:rsidP="001A3E31">
            <w:pPr>
              <w:shd w:val="clear" w:color="auto" w:fill="FFFFFF"/>
              <w:spacing w:after="180"/>
              <w:textAlignment w:val="baseline"/>
              <w:rPr>
                <w:rFonts w:ascii="Calibri" w:eastAsia="Times New Roman" w:hAnsi="Calibri" w:cs="Calibri"/>
                <w:color w:val="292929"/>
              </w:rPr>
            </w:pPr>
            <w:proofErr w:type="spellStart"/>
            <w:r w:rsidRPr="00EB1111">
              <w:rPr>
                <w:rFonts w:ascii="Calibri" w:eastAsia="Times New Roman" w:hAnsi="Calibri" w:cs="Calibri"/>
                <w:color w:val="292929"/>
              </w:rPr>
              <w:t>Ownera</w:t>
            </w:r>
            <w:proofErr w:type="spellEnd"/>
            <w:r w:rsidRPr="00EB1111">
              <w:rPr>
                <w:rFonts w:ascii="Calibri" w:eastAsia="Times New Roman" w:hAnsi="Calibri" w:cs="Calibri"/>
                <w:color w:val="292929"/>
              </w:rPr>
              <w:t xml:space="preserve"> is an institutional-grade digital securities network, where all nodes are regulated financial institutions (such as banks, asset managers, and exchanges). </w:t>
            </w:r>
            <w:proofErr w:type="spellStart"/>
            <w:r w:rsidRPr="00EB1111">
              <w:rPr>
                <w:rFonts w:ascii="Calibri" w:eastAsia="Times New Roman" w:hAnsi="Calibri" w:cs="Calibri"/>
                <w:color w:val="292929"/>
              </w:rPr>
              <w:t>Ownera's</w:t>
            </w:r>
            <w:proofErr w:type="spellEnd"/>
            <w:r w:rsidRPr="00EB1111">
              <w:rPr>
                <w:rFonts w:ascii="Calibri" w:eastAsia="Times New Roman" w:hAnsi="Calibri" w:cs="Calibri"/>
                <w:color w:val="292929"/>
              </w:rPr>
              <w:t xml:space="preserve"> regulated nodes have three major roles: to verify all the assets that go on the network, to verify all transactions for regulation compliance, and to distribute the assets to their institutional client base.</w:t>
            </w:r>
          </w:p>
          <w:p w:rsidR="00EF15FB" w:rsidRPr="00091A5C" w:rsidRDefault="001A3E31" w:rsidP="00091A5C">
            <w:pPr>
              <w:shd w:val="clear" w:color="auto" w:fill="FFFFFF"/>
              <w:spacing w:after="180"/>
              <w:textAlignment w:val="baseline"/>
              <w:rPr>
                <w:rFonts w:ascii="Calibri" w:eastAsia="Times New Roman" w:hAnsi="Calibri" w:cs="Calibri"/>
                <w:color w:val="292929"/>
              </w:rPr>
            </w:pPr>
            <w:r w:rsidRPr="00EB1111">
              <w:rPr>
                <w:rFonts w:ascii="Calibri" w:eastAsia="Times New Roman" w:hAnsi="Calibri" w:cs="Calibri"/>
                <w:color w:val="292929"/>
              </w:rPr>
              <w:t xml:space="preserve">The </w:t>
            </w:r>
            <w:proofErr w:type="spellStart"/>
            <w:r w:rsidRPr="00EB1111">
              <w:rPr>
                <w:rFonts w:ascii="Calibri" w:eastAsia="Times New Roman" w:hAnsi="Calibri" w:cs="Calibri"/>
                <w:color w:val="292929"/>
              </w:rPr>
              <w:t>Ownera</w:t>
            </w:r>
            <w:proofErr w:type="spellEnd"/>
            <w:r w:rsidRPr="00EB1111">
              <w:rPr>
                <w:rFonts w:ascii="Calibri" w:eastAsia="Times New Roman" w:hAnsi="Calibri" w:cs="Calibri"/>
                <w:color w:val="292929"/>
              </w:rPr>
              <w:t xml:space="preserve"> API delivers the nodes required to verify all the assets that go on the network using on-chain know-your-asset, verify all transactions for regulation compliance using an AI-powered Regulation App Store, and distribute the assets to their institutional client base using atomic swaps against any currency.</w:t>
            </w:r>
          </w:p>
        </w:tc>
      </w:tr>
      <w:tr w:rsidR="00733D7B" w:rsidRPr="005809AF" w:rsidTr="00091A5C">
        <w:tc>
          <w:tcPr>
            <w:tcW w:w="2827" w:type="dxa"/>
            <w:gridSpan w:val="2"/>
          </w:tcPr>
          <w:p w:rsidR="00EB1111" w:rsidRDefault="00EB1111" w:rsidP="001A3E31">
            <w:pPr>
              <w:pStyle w:val="NormalWeb"/>
              <w:spacing w:before="0" w:beforeAutospacing="0" w:after="0" w:afterAutospacing="0"/>
              <w:textAlignment w:val="baseline"/>
              <w:rPr>
                <w:rFonts w:ascii="Calibri" w:hAnsi="Calibri" w:cs="Calibri"/>
                <w:color w:val="000000"/>
                <w:sz w:val="22"/>
                <w:szCs w:val="22"/>
                <w:u w:val="single"/>
              </w:rPr>
            </w:pPr>
            <w:proofErr w:type="spellStart"/>
            <w:r>
              <w:rPr>
                <w:rFonts w:ascii="Calibri" w:hAnsi="Calibri" w:cs="Calibri"/>
                <w:color w:val="000000"/>
                <w:sz w:val="22"/>
                <w:szCs w:val="22"/>
                <w:u w:val="single"/>
              </w:rPr>
              <w:t>Fireblocks</w:t>
            </w:r>
            <w:proofErr w:type="spellEnd"/>
          </w:p>
          <w:p w:rsidR="00EB1111" w:rsidRDefault="00EB1111" w:rsidP="001A3E31">
            <w:pPr>
              <w:pStyle w:val="NormalWeb"/>
              <w:spacing w:before="0" w:beforeAutospacing="0" w:after="0" w:afterAutospacing="0"/>
              <w:textAlignment w:val="baseline"/>
              <w:rPr>
                <w:rFonts w:ascii="Calibri" w:hAnsi="Calibri" w:cs="Calibri"/>
                <w:color w:val="000000"/>
                <w:sz w:val="22"/>
                <w:szCs w:val="22"/>
                <w:u w:val="single"/>
              </w:rPr>
            </w:pPr>
          </w:p>
          <w:p w:rsidR="00EB1111" w:rsidRDefault="00EB1111" w:rsidP="001A3E31">
            <w:pPr>
              <w:pStyle w:val="NormalWeb"/>
              <w:spacing w:before="0" w:beforeAutospacing="0" w:after="0" w:afterAutospacing="0"/>
              <w:textAlignment w:val="baseline"/>
              <w:rPr>
                <w:rFonts w:ascii="Calibri" w:hAnsi="Calibri" w:cs="Calibri"/>
                <w:color w:val="000000"/>
                <w:sz w:val="22"/>
                <w:szCs w:val="22"/>
                <w:u w:val="single"/>
              </w:rPr>
            </w:pPr>
            <w:r>
              <w:rPr>
                <w:noProof/>
              </w:rPr>
              <w:drawing>
                <wp:inline distT="0" distB="0" distL="0" distR="0" wp14:anchorId="31D96216" wp14:editId="489C9F35">
                  <wp:extent cx="714375" cy="714375"/>
                  <wp:effectExtent l="0" t="0" r="9525" b="9525"/>
                  <wp:docPr id="14" name="Picture 14" descr="https://finder.startupnationcentral.org/image_cloud/fireblocks_b0830e5e-8c6d-11e9-a66a-b92ea803a98d?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nder.startupnationcentral.org/image_cloud/fireblocks_b0830e5e-8c6d-11e9-a66a-b92ea803a98d?w=240&amp;h=2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7169" cy="727169"/>
                          </a:xfrm>
                          <a:prstGeom prst="rect">
                            <a:avLst/>
                          </a:prstGeom>
                          <a:noFill/>
                          <a:ln>
                            <a:noFill/>
                          </a:ln>
                        </pic:spPr>
                      </pic:pic>
                    </a:graphicData>
                  </a:graphic>
                </wp:inline>
              </w:drawing>
            </w:r>
          </w:p>
          <w:p w:rsidR="00EB1111" w:rsidRDefault="00EB1111" w:rsidP="001A3E31">
            <w:pPr>
              <w:pStyle w:val="NormalWeb"/>
              <w:spacing w:before="0" w:beforeAutospacing="0" w:after="0" w:afterAutospacing="0"/>
              <w:textAlignment w:val="baseline"/>
              <w:rPr>
                <w:rFonts w:ascii="Calibri" w:hAnsi="Calibri" w:cs="Calibri"/>
                <w:color w:val="000000"/>
                <w:sz w:val="22"/>
                <w:szCs w:val="22"/>
                <w:u w:val="single"/>
              </w:rPr>
            </w:pPr>
          </w:p>
          <w:p w:rsidR="00EB1111" w:rsidRPr="00EB1111" w:rsidRDefault="00B81674" w:rsidP="001A3E31">
            <w:pPr>
              <w:pStyle w:val="NormalWeb"/>
              <w:spacing w:before="0" w:beforeAutospacing="0" w:after="0" w:afterAutospacing="0"/>
              <w:textAlignment w:val="baseline"/>
              <w:rPr>
                <w:rFonts w:ascii="Calibri" w:hAnsi="Calibri" w:cs="Calibri"/>
                <w:color w:val="000000"/>
                <w:sz w:val="22"/>
                <w:szCs w:val="22"/>
                <w:u w:val="single"/>
              </w:rPr>
            </w:pPr>
            <w:hyperlink r:id="rId19" w:history="1">
              <w:r w:rsidR="00EB1111" w:rsidRPr="00EB1111">
                <w:rPr>
                  <w:rStyle w:val="Hyperlink"/>
                  <w:rFonts w:ascii="Calibri" w:hAnsi="Calibri" w:cs="Calibri"/>
                  <w:sz w:val="22"/>
                  <w:szCs w:val="22"/>
                </w:rPr>
                <w:t>https://www.fireblocks.com/</w:t>
              </w:r>
            </w:hyperlink>
          </w:p>
          <w:p w:rsidR="00EB1111" w:rsidRPr="00EB1111" w:rsidRDefault="00EB1111" w:rsidP="001A3E31">
            <w:pPr>
              <w:pStyle w:val="NormalWeb"/>
              <w:spacing w:before="0" w:beforeAutospacing="0" w:after="0" w:afterAutospacing="0"/>
              <w:textAlignment w:val="baseline"/>
              <w:rPr>
                <w:rFonts w:ascii="Calibri" w:hAnsi="Calibri" w:cs="Calibri"/>
                <w:color w:val="000000"/>
                <w:sz w:val="22"/>
                <w:szCs w:val="22"/>
                <w:u w:val="single"/>
              </w:rPr>
            </w:pPr>
          </w:p>
          <w:p w:rsidR="00EB1111" w:rsidRPr="00EB1111" w:rsidRDefault="00EB1111" w:rsidP="001A3E31">
            <w:pPr>
              <w:pStyle w:val="NormalWeb"/>
              <w:spacing w:before="0" w:beforeAutospacing="0" w:after="0" w:afterAutospacing="0"/>
              <w:textAlignment w:val="baseline"/>
              <w:rPr>
                <w:rFonts w:ascii="Calibri" w:hAnsi="Calibri" w:cs="Calibri"/>
                <w:color w:val="000000"/>
                <w:sz w:val="22"/>
                <w:szCs w:val="22"/>
              </w:rPr>
            </w:pPr>
            <w:r w:rsidRPr="00EB1111">
              <w:rPr>
                <w:rFonts w:ascii="Calibri" w:hAnsi="Calibri" w:cs="Calibri"/>
                <w:color w:val="000000"/>
                <w:sz w:val="22"/>
                <w:szCs w:val="22"/>
              </w:rPr>
              <w:t>Founded in 2018</w:t>
            </w:r>
          </w:p>
          <w:p w:rsidR="00EB1111" w:rsidRPr="005809AF" w:rsidRDefault="00EB1111" w:rsidP="001A3E31">
            <w:pPr>
              <w:pStyle w:val="NormalWeb"/>
              <w:spacing w:before="0" w:beforeAutospacing="0" w:after="0" w:afterAutospacing="0"/>
              <w:textAlignment w:val="baseline"/>
              <w:rPr>
                <w:rFonts w:ascii="Calibri" w:hAnsi="Calibri" w:cs="Calibri"/>
                <w:color w:val="000000"/>
                <w:sz w:val="22"/>
                <w:szCs w:val="22"/>
                <w:u w:val="single"/>
              </w:rPr>
            </w:pPr>
            <w:r w:rsidRPr="00EB1111">
              <w:rPr>
                <w:rFonts w:ascii="Calibri" w:hAnsi="Calibri" w:cs="Calibri"/>
                <w:color w:val="000000"/>
                <w:sz w:val="22"/>
                <w:szCs w:val="22"/>
              </w:rPr>
              <w:t>Funding Round C+</w:t>
            </w:r>
          </w:p>
        </w:tc>
        <w:tc>
          <w:tcPr>
            <w:tcW w:w="6798" w:type="dxa"/>
            <w:gridSpan w:val="2"/>
          </w:tcPr>
          <w:p w:rsidR="00EB1111" w:rsidRPr="00EB1111" w:rsidRDefault="00EB1111" w:rsidP="00EB1111">
            <w:pPr>
              <w:pStyle w:val="NormalWeb"/>
              <w:shd w:val="clear" w:color="auto" w:fill="FFFFFF"/>
              <w:spacing w:before="0" w:beforeAutospacing="0" w:after="180" w:afterAutospacing="0"/>
              <w:textAlignment w:val="baseline"/>
              <w:rPr>
                <w:rFonts w:ascii="Calibri" w:hAnsi="Calibri" w:cs="Calibri"/>
                <w:color w:val="292929"/>
                <w:sz w:val="22"/>
                <w:szCs w:val="22"/>
              </w:rPr>
            </w:pPr>
            <w:proofErr w:type="spellStart"/>
            <w:r w:rsidRPr="00EB1111">
              <w:rPr>
                <w:rFonts w:ascii="Calibri" w:hAnsi="Calibri" w:cs="Calibri"/>
                <w:color w:val="292929"/>
                <w:sz w:val="22"/>
                <w:szCs w:val="22"/>
              </w:rPr>
              <w:t>Fireblocks</w:t>
            </w:r>
            <w:proofErr w:type="spellEnd"/>
            <w:r w:rsidRPr="00EB1111">
              <w:rPr>
                <w:rFonts w:ascii="Calibri" w:hAnsi="Calibri" w:cs="Calibri"/>
                <w:color w:val="292929"/>
                <w:sz w:val="22"/>
                <w:szCs w:val="22"/>
              </w:rPr>
              <w:t xml:space="preserve"> aims to streamline operations by bringing exchanges, OTCs, counterparties, hot wallets, and custodians into one platform. </w:t>
            </w:r>
            <w:proofErr w:type="spellStart"/>
            <w:r w:rsidRPr="00EB1111">
              <w:rPr>
                <w:rFonts w:ascii="Calibri" w:hAnsi="Calibri" w:cs="Calibri"/>
                <w:color w:val="292929"/>
                <w:sz w:val="22"/>
                <w:szCs w:val="22"/>
              </w:rPr>
              <w:t>Fireblocks</w:t>
            </w:r>
            <w:proofErr w:type="spellEnd"/>
            <w:r w:rsidRPr="00EB1111">
              <w:rPr>
                <w:rFonts w:ascii="Calibri" w:hAnsi="Calibri" w:cs="Calibri"/>
                <w:color w:val="292929"/>
                <w:sz w:val="22"/>
                <w:szCs w:val="22"/>
              </w:rPr>
              <w:t>' enterprise-grade platform for financial institutions can securely transfer assets across exchanges, wallets, custodians, and counterparties and keep them readily available using its patent-pending chip isolation security and MPC technology.</w:t>
            </w:r>
          </w:p>
          <w:p w:rsidR="00EB1111" w:rsidRPr="00EB1111" w:rsidRDefault="00EB1111" w:rsidP="00EB1111">
            <w:pPr>
              <w:pStyle w:val="NormalWeb"/>
              <w:shd w:val="clear" w:color="auto" w:fill="FFFFFF"/>
              <w:spacing w:before="0" w:beforeAutospacing="0" w:after="180" w:afterAutospacing="0"/>
              <w:textAlignment w:val="baseline"/>
              <w:rPr>
                <w:rFonts w:ascii="Calibri" w:hAnsi="Calibri" w:cs="Calibri"/>
                <w:color w:val="292929"/>
                <w:sz w:val="22"/>
                <w:szCs w:val="22"/>
              </w:rPr>
            </w:pPr>
            <w:r w:rsidRPr="00EB1111">
              <w:rPr>
                <w:rFonts w:ascii="Calibri" w:hAnsi="Calibri" w:cs="Calibri"/>
                <w:color w:val="292929"/>
                <w:sz w:val="22"/>
                <w:szCs w:val="22"/>
              </w:rPr>
              <w:t>The company's customers use the platform to safeguard the digital assets in their portfolio as they move across exchanges, OTCs, counterparties, hot wallets, and custodians.</w:t>
            </w:r>
          </w:p>
        </w:tc>
      </w:tr>
      <w:tr w:rsidR="00733D7B" w:rsidRPr="005809AF" w:rsidTr="00091A5C">
        <w:tc>
          <w:tcPr>
            <w:tcW w:w="2827" w:type="dxa"/>
            <w:gridSpan w:val="2"/>
          </w:tcPr>
          <w:p w:rsidR="00C64011" w:rsidRPr="00C64011" w:rsidRDefault="00C64011" w:rsidP="001A3E31">
            <w:pPr>
              <w:pStyle w:val="NormalWeb"/>
              <w:spacing w:before="0" w:beforeAutospacing="0" w:after="0" w:afterAutospacing="0"/>
              <w:textAlignment w:val="baseline"/>
              <w:rPr>
                <w:rFonts w:asciiTheme="minorHAnsi" w:hAnsiTheme="minorHAnsi" w:cstheme="minorHAnsi"/>
                <w:color w:val="000000"/>
                <w:sz w:val="22"/>
                <w:szCs w:val="22"/>
                <w:u w:val="single"/>
              </w:rPr>
            </w:pPr>
            <w:r w:rsidRPr="00C64011">
              <w:rPr>
                <w:rFonts w:asciiTheme="minorHAnsi" w:hAnsiTheme="minorHAnsi" w:cstheme="minorHAnsi"/>
                <w:color w:val="000000"/>
                <w:sz w:val="22"/>
                <w:szCs w:val="22"/>
                <w:u w:val="single"/>
              </w:rPr>
              <w:t>Fuse Network</w:t>
            </w:r>
          </w:p>
          <w:p w:rsidR="00C64011" w:rsidRPr="00C64011" w:rsidRDefault="00C64011" w:rsidP="001A3E31">
            <w:pPr>
              <w:pStyle w:val="NormalWeb"/>
              <w:spacing w:before="0" w:beforeAutospacing="0" w:after="0" w:afterAutospacing="0"/>
              <w:textAlignment w:val="baseline"/>
              <w:rPr>
                <w:rFonts w:asciiTheme="minorHAnsi" w:hAnsiTheme="minorHAnsi" w:cstheme="minorHAnsi"/>
                <w:color w:val="000000"/>
                <w:sz w:val="22"/>
                <w:szCs w:val="22"/>
                <w:u w:val="single"/>
              </w:rPr>
            </w:pPr>
          </w:p>
          <w:p w:rsidR="00C64011" w:rsidRDefault="009957FA" w:rsidP="001A3E31">
            <w:pPr>
              <w:pStyle w:val="NormalWeb"/>
              <w:spacing w:before="0" w:beforeAutospacing="0" w:after="0" w:afterAutospacing="0"/>
              <w:textAlignment w:val="baseline"/>
              <w:rPr>
                <w:rFonts w:asciiTheme="minorHAnsi" w:hAnsiTheme="minorHAnsi" w:cstheme="minorHAnsi"/>
                <w:color w:val="000000"/>
                <w:sz w:val="22"/>
                <w:szCs w:val="22"/>
                <w:u w:val="single"/>
              </w:rPr>
            </w:pPr>
            <w:r>
              <w:rPr>
                <w:noProof/>
              </w:rPr>
              <w:drawing>
                <wp:inline distT="0" distB="0" distL="0" distR="0">
                  <wp:extent cx="815163" cy="815163"/>
                  <wp:effectExtent l="0" t="0" r="4445" b="4445"/>
                  <wp:docPr id="15" name="Picture 15" descr="https://finder.startupnationcentral.org/image_cloud/fuse-network_44e4d67d-81a1-11eb-b3f6-1747b56d5bf9?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inder.startupnationcentral.org/image_cloud/fuse-network_44e4d67d-81a1-11eb-b3f6-1747b56d5bf9?w=240&amp;h=24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26751" cy="826751"/>
                          </a:xfrm>
                          <a:prstGeom prst="rect">
                            <a:avLst/>
                          </a:prstGeom>
                          <a:noFill/>
                          <a:ln>
                            <a:noFill/>
                          </a:ln>
                        </pic:spPr>
                      </pic:pic>
                    </a:graphicData>
                  </a:graphic>
                </wp:inline>
              </w:drawing>
            </w:r>
          </w:p>
          <w:p w:rsidR="009957FA" w:rsidRDefault="009957FA" w:rsidP="001A3E31">
            <w:pPr>
              <w:pStyle w:val="NormalWeb"/>
              <w:spacing w:before="0" w:beforeAutospacing="0" w:after="0" w:afterAutospacing="0"/>
              <w:textAlignment w:val="baseline"/>
              <w:rPr>
                <w:rFonts w:asciiTheme="minorHAnsi" w:hAnsiTheme="minorHAnsi" w:cstheme="minorHAnsi"/>
                <w:color w:val="000000"/>
                <w:sz w:val="22"/>
                <w:szCs w:val="22"/>
                <w:u w:val="single"/>
              </w:rPr>
            </w:pPr>
          </w:p>
          <w:p w:rsidR="009957FA" w:rsidRPr="009957FA" w:rsidRDefault="00B81674" w:rsidP="001A3E31">
            <w:pPr>
              <w:pStyle w:val="NormalWeb"/>
              <w:spacing w:before="0" w:beforeAutospacing="0" w:after="0" w:afterAutospacing="0"/>
              <w:textAlignment w:val="baseline"/>
              <w:rPr>
                <w:rFonts w:asciiTheme="minorHAnsi" w:hAnsiTheme="minorHAnsi" w:cstheme="minorHAnsi"/>
                <w:color w:val="000000"/>
                <w:sz w:val="22"/>
                <w:szCs w:val="22"/>
              </w:rPr>
            </w:pPr>
            <w:hyperlink r:id="rId21" w:history="1">
              <w:r w:rsidR="009957FA" w:rsidRPr="009957FA">
                <w:rPr>
                  <w:rStyle w:val="Hyperlink"/>
                  <w:rFonts w:asciiTheme="minorHAnsi" w:hAnsiTheme="minorHAnsi" w:cstheme="minorHAnsi"/>
                  <w:sz w:val="22"/>
                  <w:szCs w:val="22"/>
                </w:rPr>
                <w:t>https://fuse.io/</w:t>
              </w:r>
            </w:hyperlink>
          </w:p>
          <w:p w:rsidR="009957FA" w:rsidRPr="009957FA" w:rsidRDefault="009957FA" w:rsidP="001A3E31">
            <w:pPr>
              <w:pStyle w:val="NormalWeb"/>
              <w:spacing w:before="0" w:beforeAutospacing="0" w:after="0" w:afterAutospacing="0"/>
              <w:textAlignment w:val="baseline"/>
              <w:rPr>
                <w:rFonts w:asciiTheme="minorHAnsi" w:hAnsiTheme="minorHAnsi" w:cstheme="minorHAnsi"/>
                <w:color w:val="000000"/>
                <w:sz w:val="22"/>
                <w:szCs w:val="22"/>
              </w:rPr>
            </w:pPr>
          </w:p>
          <w:p w:rsidR="009957FA" w:rsidRPr="009957FA" w:rsidRDefault="009957FA" w:rsidP="001A3E31">
            <w:pPr>
              <w:pStyle w:val="NormalWeb"/>
              <w:spacing w:before="0" w:beforeAutospacing="0" w:after="0" w:afterAutospacing="0"/>
              <w:textAlignment w:val="baseline"/>
              <w:rPr>
                <w:rFonts w:asciiTheme="minorHAnsi" w:hAnsiTheme="minorHAnsi" w:cstheme="minorHAnsi"/>
                <w:color w:val="000000"/>
                <w:sz w:val="22"/>
                <w:szCs w:val="22"/>
              </w:rPr>
            </w:pPr>
            <w:r w:rsidRPr="009957FA">
              <w:rPr>
                <w:rFonts w:asciiTheme="minorHAnsi" w:hAnsiTheme="minorHAnsi" w:cstheme="minorHAnsi"/>
                <w:color w:val="000000"/>
                <w:sz w:val="22"/>
                <w:szCs w:val="22"/>
              </w:rPr>
              <w:t>Founded in 2019</w:t>
            </w:r>
          </w:p>
          <w:p w:rsidR="009957FA" w:rsidRPr="009957FA" w:rsidRDefault="009957FA" w:rsidP="001A3E31">
            <w:pPr>
              <w:pStyle w:val="NormalWeb"/>
              <w:spacing w:before="0" w:beforeAutospacing="0" w:after="0" w:afterAutospacing="0"/>
              <w:textAlignment w:val="baseline"/>
              <w:rPr>
                <w:rFonts w:asciiTheme="minorHAnsi" w:hAnsiTheme="minorHAnsi" w:cstheme="minorHAnsi"/>
                <w:color w:val="000000"/>
                <w:sz w:val="22"/>
                <w:szCs w:val="22"/>
              </w:rPr>
            </w:pPr>
            <w:r w:rsidRPr="009957FA">
              <w:rPr>
                <w:rFonts w:asciiTheme="minorHAnsi" w:hAnsiTheme="minorHAnsi" w:cstheme="minorHAnsi"/>
                <w:color w:val="000000"/>
                <w:sz w:val="22"/>
                <w:szCs w:val="22"/>
              </w:rPr>
              <w:t>Funding Round Seed</w:t>
            </w:r>
          </w:p>
          <w:p w:rsidR="009957FA" w:rsidRPr="00C64011" w:rsidRDefault="009957FA" w:rsidP="001A3E31">
            <w:pPr>
              <w:pStyle w:val="NormalWeb"/>
              <w:spacing w:before="0" w:beforeAutospacing="0" w:after="0" w:afterAutospacing="0"/>
              <w:textAlignment w:val="baseline"/>
              <w:rPr>
                <w:rFonts w:asciiTheme="minorHAnsi" w:hAnsiTheme="minorHAnsi" w:cstheme="minorHAnsi"/>
                <w:color w:val="000000"/>
                <w:sz w:val="22"/>
                <w:szCs w:val="22"/>
                <w:u w:val="single"/>
              </w:rPr>
            </w:pPr>
          </w:p>
        </w:tc>
        <w:tc>
          <w:tcPr>
            <w:tcW w:w="6798" w:type="dxa"/>
            <w:gridSpan w:val="2"/>
          </w:tcPr>
          <w:p w:rsidR="00C64011" w:rsidRPr="00C64011" w:rsidRDefault="00C64011" w:rsidP="00EB1111">
            <w:pPr>
              <w:pStyle w:val="NormalWeb"/>
              <w:shd w:val="clear" w:color="auto" w:fill="FFFFFF"/>
              <w:spacing w:before="0" w:beforeAutospacing="0" w:after="180" w:afterAutospacing="0"/>
              <w:textAlignment w:val="baseline"/>
              <w:rPr>
                <w:rFonts w:asciiTheme="minorHAnsi" w:hAnsiTheme="minorHAnsi" w:cstheme="minorHAnsi"/>
                <w:color w:val="292929"/>
                <w:sz w:val="22"/>
                <w:szCs w:val="22"/>
                <w:shd w:val="clear" w:color="auto" w:fill="FFFFFF"/>
              </w:rPr>
            </w:pPr>
            <w:r w:rsidRPr="00C64011">
              <w:rPr>
                <w:rFonts w:asciiTheme="minorHAnsi" w:hAnsiTheme="minorHAnsi" w:cstheme="minorHAnsi"/>
                <w:color w:val="292929"/>
                <w:sz w:val="22"/>
                <w:szCs w:val="22"/>
                <w:shd w:val="clear" w:color="auto" w:fill="FFFFFF"/>
              </w:rPr>
              <w:t>Fuse is a people-centric open-source platform that connects everyday payments to the blockchain without compromising the user experience.</w:t>
            </w:r>
          </w:p>
          <w:p w:rsidR="00C64011" w:rsidRPr="00C64011" w:rsidRDefault="00C64011" w:rsidP="00EB1111">
            <w:pPr>
              <w:pStyle w:val="NormalWeb"/>
              <w:shd w:val="clear" w:color="auto" w:fill="FFFFFF"/>
              <w:spacing w:before="0" w:beforeAutospacing="0" w:after="180" w:afterAutospacing="0"/>
              <w:textAlignment w:val="baseline"/>
              <w:rPr>
                <w:rFonts w:asciiTheme="minorHAnsi" w:hAnsiTheme="minorHAnsi" w:cstheme="minorHAnsi"/>
                <w:color w:val="292929"/>
                <w:sz w:val="22"/>
                <w:szCs w:val="22"/>
                <w:shd w:val="clear" w:color="auto" w:fill="FFFFFF"/>
              </w:rPr>
            </w:pPr>
            <w:r w:rsidRPr="00C64011">
              <w:rPr>
                <w:rFonts w:asciiTheme="minorHAnsi" w:hAnsiTheme="minorHAnsi" w:cstheme="minorHAnsi"/>
                <w:color w:val="292929"/>
                <w:sz w:val="22"/>
                <w:szCs w:val="22"/>
                <w:shd w:val="clear" w:color="auto" w:fill="FFFFFF"/>
              </w:rPr>
              <w:t>Fuse pr</w:t>
            </w:r>
            <w:r>
              <w:rPr>
                <w:rFonts w:asciiTheme="minorHAnsi" w:hAnsiTheme="minorHAnsi" w:cstheme="minorHAnsi"/>
                <w:color w:val="292929"/>
                <w:sz w:val="22"/>
                <w:szCs w:val="22"/>
                <w:shd w:val="clear" w:color="auto" w:fill="FFFFFF"/>
              </w:rPr>
              <w:t xml:space="preserve">ides itself on its highly-skilled, diverse team of blockchain and web-based technology experts that have enabled a concept to emerge as a reality. </w:t>
            </w:r>
          </w:p>
          <w:p w:rsidR="00C64011" w:rsidRPr="00C64011" w:rsidRDefault="00C64011" w:rsidP="00EB1111">
            <w:pPr>
              <w:pStyle w:val="NormalWeb"/>
              <w:shd w:val="clear" w:color="auto" w:fill="FFFFFF"/>
              <w:spacing w:before="0" w:beforeAutospacing="0" w:after="180" w:afterAutospacing="0"/>
              <w:textAlignment w:val="baseline"/>
              <w:rPr>
                <w:rFonts w:asciiTheme="minorHAnsi" w:hAnsiTheme="minorHAnsi" w:cstheme="minorHAnsi"/>
                <w:color w:val="292929"/>
                <w:sz w:val="22"/>
                <w:szCs w:val="22"/>
              </w:rPr>
            </w:pPr>
          </w:p>
        </w:tc>
      </w:tr>
      <w:tr w:rsidR="00900856" w:rsidRPr="005809AF" w:rsidTr="00091A5C">
        <w:trPr>
          <w:trHeight w:val="620"/>
        </w:trPr>
        <w:tc>
          <w:tcPr>
            <w:tcW w:w="9625" w:type="dxa"/>
            <w:gridSpan w:val="4"/>
          </w:tcPr>
          <w:p w:rsidR="00900856" w:rsidRPr="00091A5C" w:rsidRDefault="00091A5C" w:rsidP="00091A5C">
            <w:pPr>
              <w:jc w:val="center"/>
              <w:rPr>
                <w:rFonts w:ascii="Calibri" w:hAnsi="Calibri" w:cs="Calibri"/>
                <w:sz w:val="36"/>
                <w:szCs w:val="36"/>
              </w:rPr>
            </w:pPr>
            <w:r>
              <w:lastRenderedPageBreak/>
              <w:br w:type="page"/>
            </w:r>
            <w:r w:rsidR="00900856" w:rsidRPr="00091A5C">
              <w:rPr>
                <w:rFonts w:ascii="Calibri" w:hAnsi="Calibri" w:cs="Calibri"/>
                <w:b/>
                <w:sz w:val="36"/>
                <w:szCs w:val="36"/>
              </w:rPr>
              <w:t>Fraud</w:t>
            </w:r>
          </w:p>
        </w:tc>
      </w:tr>
      <w:tr w:rsidR="00733D7B" w:rsidRPr="005809AF" w:rsidTr="00091A5C">
        <w:tc>
          <w:tcPr>
            <w:tcW w:w="2695" w:type="dxa"/>
          </w:tcPr>
          <w:p w:rsidR="00F86950" w:rsidRPr="005809AF" w:rsidRDefault="00F86950" w:rsidP="00AB1F1E">
            <w:pPr>
              <w:pStyle w:val="NormalWeb"/>
              <w:spacing w:before="0" w:beforeAutospacing="0" w:after="0" w:afterAutospacing="0"/>
              <w:textAlignment w:val="baseline"/>
              <w:rPr>
                <w:rFonts w:ascii="Calibri" w:hAnsi="Calibri" w:cs="Calibri"/>
                <w:color w:val="000000"/>
                <w:sz w:val="22"/>
                <w:szCs w:val="22"/>
                <w:u w:val="single"/>
              </w:rPr>
            </w:pPr>
            <w:r w:rsidRPr="005809AF">
              <w:rPr>
                <w:rFonts w:ascii="Calibri" w:hAnsi="Calibri" w:cs="Calibri"/>
                <w:color w:val="000000"/>
                <w:sz w:val="22"/>
                <w:szCs w:val="22"/>
                <w:u w:val="single"/>
              </w:rPr>
              <w:t>nSure.ai</w:t>
            </w:r>
          </w:p>
          <w:p w:rsidR="00AB1F1E" w:rsidRPr="005809AF" w:rsidRDefault="00AB1F1E" w:rsidP="00AB1F1E">
            <w:pPr>
              <w:pStyle w:val="NormalWeb"/>
              <w:spacing w:before="0" w:beforeAutospacing="0" w:after="0" w:afterAutospacing="0"/>
              <w:textAlignment w:val="baseline"/>
              <w:rPr>
                <w:rFonts w:ascii="Calibri" w:hAnsi="Calibri" w:cs="Calibri"/>
                <w:color w:val="000000"/>
                <w:sz w:val="22"/>
                <w:szCs w:val="22"/>
              </w:rPr>
            </w:pPr>
          </w:p>
          <w:p w:rsidR="00AB1F1E" w:rsidRDefault="00AB1F1E" w:rsidP="00AB1F1E">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sz w:val="22"/>
                <w:szCs w:val="22"/>
              </w:rPr>
              <w:drawing>
                <wp:inline distT="0" distB="0" distL="0" distR="0">
                  <wp:extent cx="945136" cy="945136"/>
                  <wp:effectExtent l="0" t="0" r="7620" b="7620"/>
                  <wp:docPr id="8" name="Picture 8" descr="https://finder.startupnationcentral.org/image_cloud/nsure_d2c994e8-cd12-11eb-bfb3-f90168dd01e5?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inder.startupnationcentral.org/image_cloud/nsure_d2c994e8-cd12-11eb-bfb3-f90168dd01e5?w=240&amp;h=24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8965" cy="958965"/>
                          </a:xfrm>
                          <a:prstGeom prst="rect">
                            <a:avLst/>
                          </a:prstGeom>
                          <a:noFill/>
                          <a:ln>
                            <a:noFill/>
                          </a:ln>
                        </pic:spPr>
                      </pic:pic>
                    </a:graphicData>
                  </a:graphic>
                </wp:inline>
              </w:drawing>
            </w:r>
          </w:p>
          <w:p w:rsidR="001227C3" w:rsidRPr="005809AF" w:rsidRDefault="00B81674" w:rsidP="00AB1F1E">
            <w:pPr>
              <w:pStyle w:val="NormalWeb"/>
              <w:spacing w:before="0" w:beforeAutospacing="0" w:after="0" w:afterAutospacing="0"/>
              <w:textAlignment w:val="baseline"/>
              <w:rPr>
                <w:rFonts w:ascii="Calibri" w:hAnsi="Calibri" w:cs="Calibri"/>
                <w:color w:val="000000"/>
                <w:sz w:val="22"/>
                <w:szCs w:val="22"/>
              </w:rPr>
            </w:pPr>
            <w:hyperlink r:id="rId23" w:history="1">
              <w:r w:rsidR="001227C3" w:rsidRPr="005206BC">
                <w:rPr>
                  <w:rStyle w:val="Hyperlink"/>
                  <w:rFonts w:ascii="Calibri" w:hAnsi="Calibri" w:cs="Calibri"/>
                  <w:sz w:val="22"/>
                  <w:szCs w:val="22"/>
                </w:rPr>
                <w:t>https://www.nsureai.com/</w:t>
              </w:r>
            </w:hyperlink>
            <w:r w:rsidR="001227C3">
              <w:rPr>
                <w:rFonts w:ascii="Calibri" w:hAnsi="Calibri" w:cs="Calibri"/>
                <w:color w:val="000000"/>
                <w:sz w:val="22"/>
                <w:szCs w:val="22"/>
              </w:rPr>
              <w:t xml:space="preserve"> </w:t>
            </w:r>
          </w:p>
          <w:p w:rsidR="001227C3" w:rsidRDefault="001227C3" w:rsidP="001227C3">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1227C3">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2019 </w:t>
            </w:r>
          </w:p>
          <w:p w:rsidR="00EF15FB" w:rsidRPr="00091A5C" w:rsidRDefault="001227C3" w:rsidP="00091A5C">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Funding </w:t>
            </w:r>
            <w:r w:rsidR="00F86950" w:rsidRPr="005809AF">
              <w:rPr>
                <w:rFonts w:ascii="Calibri" w:hAnsi="Calibri" w:cs="Calibri"/>
                <w:color w:val="000000"/>
                <w:sz w:val="22"/>
                <w:szCs w:val="22"/>
              </w:rPr>
              <w:t>Round A</w:t>
            </w:r>
          </w:p>
        </w:tc>
        <w:tc>
          <w:tcPr>
            <w:tcW w:w="6930" w:type="dxa"/>
            <w:gridSpan w:val="3"/>
          </w:tcPr>
          <w:p w:rsidR="00AB1F1E" w:rsidRPr="00AB1F1E" w:rsidRDefault="00AB1F1E" w:rsidP="00AB1F1E">
            <w:pPr>
              <w:shd w:val="clear" w:color="auto" w:fill="FFFFFF"/>
              <w:spacing w:after="180"/>
              <w:textAlignment w:val="baseline"/>
              <w:rPr>
                <w:rFonts w:ascii="Calibri" w:eastAsia="Times New Roman" w:hAnsi="Calibri" w:cs="Calibri"/>
                <w:color w:val="292929"/>
              </w:rPr>
            </w:pPr>
            <w:proofErr w:type="spellStart"/>
            <w:r w:rsidRPr="00AB1F1E">
              <w:rPr>
                <w:rFonts w:ascii="Calibri" w:eastAsia="Times New Roman" w:hAnsi="Calibri" w:cs="Calibri"/>
                <w:color w:val="292929"/>
              </w:rPr>
              <w:t>nSure</w:t>
            </w:r>
            <w:proofErr w:type="spellEnd"/>
            <w:r w:rsidRPr="00AB1F1E">
              <w:rPr>
                <w:rFonts w:ascii="Calibri" w:eastAsia="Times New Roman" w:hAnsi="Calibri" w:cs="Calibri"/>
                <w:color w:val="292929"/>
              </w:rPr>
              <w:t xml:space="preserve"> is an AI-based fraud protection solution built for sellers of fraud-attractive goods and services such as gift cards, airline tickets, concert and sports tickets, hotel vouchers, software, and games.</w:t>
            </w:r>
          </w:p>
          <w:p w:rsidR="00EF15FB" w:rsidRPr="00091A5C" w:rsidRDefault="00AB1F1E" w:rsidP="00091A5C">
            <w:pPr>
              <w:shd w:val="clear" w:color="auto" w:fill="FFFFFF"/>
              <w:spacing w:after="180"/>
              <w:textAlignment w:val="baseline"/>
              <w:rPr>
                <w:rFonts w:ascii="Calibri" w:eastAsia="Times New Roman" w:hAnsi="Calibri" w:cs="Calibri"/>
                <w:color w:val="292929"/>
              </w:rPr>
            </w:pPr>
            <w:r w:rsidRPr="00AB1F1E">
              <w:rPr>
                <w:rFonts w:ascii="Calibri" w:eastAsia="Times New Roman" w:hAnsi="Calibri" w:cs="Calibri"/>
                <w:color w:val="292929"/>
              </w:rPr>
              <w:t xml:space="preserve">Backed by AXA, </w:t>
            </w:r>
            <w:proofErr w:type="spellStart"/>
            <w:r w:rsidRPr="00AB1F1E">
              <w:rPr>
                <w:rFonts w:ascii="Calibri" w:eastAsia="Times New Roman" w:hAnsi="Calibri" w:cs="Calibri"/>
                <w:color w:val="292929"/>
              </w:rPr>
              <w:t>nSure</w:t>
            </w:r>
            <w:proofErr w:type="spellEnd"/>
            <w:r w:rsidRPr="00AB1F1E">
              <w:rPr>
                <w:rFonts w:ascii="Calibri" w:eastAsia="Times New Roman" w:hAnsi="Calibri" w:cs="Calibri"/>
                <w:color w:val="292929"/>
              </w:rPr>
              <w:t xml:space="preserve"> is a chargeback guarantee service designed to meet the unique challenges of fraud-attractive goods, helping retailers reduce decline rates, increase revenue, and improve customer satisfaction.</w:t>
            </w:r>
          </w:p>
        </w:tc>
      </w:tr>
      <w:tr w:rsidR="00733D7B" w:rsidRPr="005809AF" w:rsidTr="00091A5C">
        <w:trPr>
          <w:trHeight w:val="1520"/>
        </w:trPr>
        <w:tc>
          <w:tcPr>
            <w:tcW w:w="2695" w:type="dxa"/>
          </w:tcPr>
          <w:p w:rsidR="00F86950" w:rsidRPr="005809AF" w:rsidRDefault="00F86950" w:rsidP="0068184A">
            <w:pPr>
              <w:pStyle w:val="NormalWeb"/>
              <w:spacing w:before="0" w:beforeAutospacing="0" w:after="0" w:afterAutospacing="0"/>
              <w:textAlignment w:val="baseline"/>
              <w:rPr>
                <w:rFonts w:ascii="Calibri" w:hAnsi="Calibri" w:cs="Calibri"/>
                <w:color w:val="000000"/>
                <w:sz w:val="22"/>
                <w:szCs w:val="22"/>
                <w:u w:val="single"/>
              </w:rPr>
            </w:pPr>
            <w:proofErr w:type="spellStart"/>
            <w:r w:rsidRPr="005809AF">
              <w:rPr>
                <w:rFonts w:ascii="Calibri" w:hAnsi="Calibri" w:cs="Calibri"/>
                <w:color w:val="000000"/>
                <w:sz w:val="22"/>
                <w:szCs w:val="22"/>
                <w:u w:val="single"/>
              </w:rPr>
              <w:t>ThetaRay</w:t>
            </w:r>
            <w:proofErr w:type="spellEnd"/>
          </w:p>
          <w:p w:rsidR="0068184A" w:rsidRPr="005809AF" w:rsidRDefault="0068184A" w:rsidP="0068184A">
            <w:pPr>
              <w:pStyle w:val="NormalWeb"/>
              <w:spacing w:before="0" w:beforeAutospacing="0" w:after="0" w:afterAutospacing="0"/>
              <w:textAlignment w:val="baseline"/>
              <w:rPr>
                <w:rFonts w:ascii="Calibri" w:hAnsi="Calibri" w:cs="Calibri"/>
                <w:color w:val="000000"/>
                <w:sz w:val="22"/>
                <w:szCs w:val="22"/>
                <w:u w:val="single"/>
              </w:rPr>
            </w:pPr>
          </w:p>
          <w:p w:rsidR="0068184A" w:rsidRPr="005809AF" w:rsidRDefault="0068184A" w:rsidP="0068184A">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sz w:val="22"/>
                <w:szCs w:val="22"/>
              </w:rPr>
              <w:drawing>
                <wp:inline distT="0" distB="0" distL="0" distR="0" wp14:anchorId="3B94EF33" wp14:editId="413AFBA0">
                  <wp:extent cx="714615" cy="714615"/>
                  <wp:effectExtent l="0" t="0" r="9525" b="9525"/>
                  <wp:docPr id="9" name="Picture 9" descr="https://finder.startupnationcentral.org/image_cloud/thetaray_4fa028b8-6149-11ea-9d67-05fb772f7c73?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nder.startupnationcentral.org/image_cloud/thetaray_4fa028b8-6149-11ea-9d67-05fb772f7c73?w=240&amp;h=24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0800000" flipV="1">
                            <a:off x="0" y="0"/>
                            <a:ext cx="753108" cy="753108"/>
                          </a:xfrm>
                          <a:prstGeom prst="rect">
                            <a:avLst/>
                          </a:prstGeom>
                          <a:noFill/>
                          <a:ln>
                            <a:noFill/>
                          </a:ln>
                        </pic:spPr>
                      </pic:pic>
                    </a:graphicData>
                  </a:graphic>
                </wp:inline>
              </w:drawing>
            </w:r>
          </w:p>
          <w:p w:rsidR="0068184A" w:rsidRPr="005809AF" w:rsidRDefault="0068184A" w:rsidP="0068184A">
            <w:pPr>
              <w:pStyle w:val="NormalWeb"/>
              <w:spacing w:before="0" w:beforeAutospacing="0" w:after="0" w:afterAutospacing="0"/>
              <w:textAlignment w:val="baseline"/>
              <w:rPr>
                <w:rFonts w:ascii="Calibri" w:hAnsi="Calibri" w:cs="Calibri"/>
                <w:color w:val="000000"/>
                <w:sz w:val="22"/>
                <w:szCs w:val="22"/>
              </w:rPr>
            </w:pPr>
          </w:p>
          <w:p w:rsidR="005809AF" w:rsidRPr="005809AF" w:rsidRDefault="00B81674" w:rsidP="001227C3">
            <w:pPr>
              <w:pStyle w:val="NormalWeb"/>
              <w:spacing w:before="0" w:beforeAutospacing="0" w:after="0" w:afterAutospacing="0"/>
              <w:textAlignment w:val="baseline"/>
              <w:rPr>
                <w:rFonts w:ascii="Calibri" w:hAnsi="Calibri" w:cs="Calibri"/>
                <w:color w:val="000000"/>
                <w:sz w:val="22"/>
                <w:szCs w:val="22"/>
              </w:rPr>
            </w:pPr>
            <w:hyperlink r:id="rId25" w:history="1">
              <w:r w:rsidR="005809AF" w:rsidRPr="005809AF">
                <w:rPr>
                  <w:rStyle w:val="Hyperlink"/>
                  <w:rFonts w:ascii="Calibri" w:hAnsi="Calibri" w:cs="Calibri"/>
                  <w:sz w:val="22"/>
                  <w:szCs w:val="22"/>
                </w:rPr>
                <w:t>http://www.thetaray.com/</w:t>
              </w:r>
            </w:hyperlink>
            <w:r w:rsidR="005809AF" w:rsidRPr="005809AF">
              <w:rPr>
                <w:rFonts w:ascii="Calibri" w:hAnsi="Calibri" w:cs="Calibri"/>
                <w:color w:val="000000"/>
                <w:sz w:val="22"/>
                <w:szCs w:val="22"/>
              </w:rPr>
              <w:t xml:space="preserve"> </w:t>
            </w:r>
          </w:p>
          <w:p w:rsidR="001227C3" w:rsidRDefault="001227C3" w:rsidP="001227C3">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1227C3">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2013</w:t>
            </w:r>
          </w:p>
          <w:p w:rsidR="00EF15FB" w:rsidRPr="00091A5C" w:rsidRDefault="0068184A" w:rsidP="00091A5C">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Round C+ funding</w:t>
            </w:r>
          </w:p>
        </w:tc>
        <w:tc>
          <w:tcPr>
            <w:tcW w:w="6930" w:type="dxa"/>
            <w:gridSpan w:val="3"/>
          </w:tcPr>
          <w:p w:rsidR="0068184A" w:rsidRPr="0068184A" w:rsidRDefault="0068184A" w:rsidP="0068184A">
            <w:pPr>
              <w:shd w:val="clear" w:color="auto" w:fill="FFFFFF"/>
              <w:spacing w:after="180"/>
              <w:textAlignment w:val="baseline"/>
              <w:rPr>
                <w:rFonts w:ascii="Calibri" w:eastAsia="Times New Roman" w:hAnsi="Calibri" w:cs="Calibri"/>
                <w:color w:val="292929"/>
              </w:rPr>
            </w:pPr>
            <w:proofErr w:type="spellStart"/>
            <w:r w:rsidRPr="0068184A">
              <w:rPr>
                <w:rFonts w:ascii="Calibri" w:eastAsia="Times New Roman" w:hAnsi="Calibri" w:cs="Calibri"/>
                <w:color w:val="292929"/>
              </w:rPr>
              <w:t>ThetaRay</w:t>
            </w:r>
            <w:proofErr w:type="spellEnd"/>
            <w:r w:rsidRPr="0068184A">
              <w:rPr>
                <w:rFonts w:ascii="Calibri" w:eastAsia="Times New Roman" w:hAnsi="Calibri" w:cs="Calibri"/>
                <w:color w:val="292929"/>
              </w:rPr>
              <w:t xml:space="preserve"> is an artificial intelligence and big data analytics company helping financial organizations, cybersecurity divisions, and critical infrastructure become more resilient and seize more opportunities. Its advanced analytical solutions operate with high speed, accuracy, and scale, enabling clients to manage risk, discover money laundering schemes, uncover fraud, expose bad loans, detect operational issues, and reveal valuable new growth opportunities.</w:t>
            </w:r>
          </w:p>
          <w:p w:rsidR="00EF15FB" w:rsidRPr="005809AF" w:rsidRDefault="0068184A" w:rsidP="00091A5C">
            <w:pPr>
              <w:shd w:val="clear" w:color="auto" w:fill="FFFFFF"/>
              <w:spacing w:after="180"/>
              <w:textAlignment w:val="baseline"/>
              <w:rPr>
                <w:rFonts w:ascii="Calibri" w:hAnsi="Calibri" w:cs="Calibri"/>
              </w:rPr>
            </w:pPr>
            <w:r w:rsidRPr="0068184A">
              <w:rPr>
                <w:rFonts w:ascii="Calibri" w:eastAsia="Times New Roman" w:hAnsi="Calibri" w:cs="Calibri"/>
                <w:color w:val="292929"/>
              </w:rPr>
              <w:t>The company was named a cool vendor in “Cool Vendors in Security for Technology and Service Providers, 2015” by the Gartner Research Group.</w:t>
            </w:r>
          </w:p>
        </w:tc>
      </w:tr>
      <w:tr w:rsidR="00733D7B" w:rsidRPr="005809AF" w:rsidTr="00091A5C">
        <w:tc>
          <w:tcPr>
            <w:tcW w:w="2695" w:type="dxa"/>
          </w:tcPr>
          <w:p w:rsidR="00F86950" w:rsidRPr="005809AF" w:rsidRDefault="00F86950" w:rsidP="00F86950">
            <w:pPr>
              <w:pStyle w:val="NormalWeb"/>
              <w:spacing w:before="0" w:beforeAutospacing="0" w:after="0" w:afterAutospacing="0"/>
              <w:textAlignment w:val="baseline"/>
              <w:rPr>
                <w:rFonts w:ascii="Calibri" w:hAnsi="Calibri" w:cs="Calibri"/>
                <w:color w:val="000000"/>
                <w:sz w:val="22"/>
                <w:szCs w:val="22"/>
                <w:u w:val="single"/>
              </w:rPr>
            </w:pPr>
            <w:proofErr w:type="spellStart"/>
            <w:r w:rsidRPr="005809AF">
              <w:rPr>
                <w:rFonts w:ascii="Calibri" w:hAnsi="Calibri" w:cs="Calibri"/>
                <w:color w:val="000000"/>
                <w:sz w:val="22"/>
                <w:szCs w:val="22"/>
                <w:u w:val="single"/>
              </w:rPr>
              <w:t>Forter</w:t>
            </w:r>
            <w:proofErr w:type="spellEnd"/>
          </w:p>
          <w:p w:rsidR="00F86950" w:rsidRPr="005809AF" w:rsidRDefault="00F86950" w:rsidP="00F86950">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F86950">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noProof/>
                <w:sz w:val="22"/>
                <w:szCs w:val="22"/>
              </w:rPr>
              <w:drawing>
                <wp:inline distT="0" distB="0" distL="0" distR="0">
                  <wp:extent cx="791455" cy="791455"/>
                  <wp:effectExtent l="0" t="0" r="8890" b="8890"/>
                  <wp:docPr id="1" name="Picture 1" descr="https://finder.startupnationcentral.org/image_cloud/forter_6ab8e5a6-2caa-11eb-89ca-e34b6c3ce0e1?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nder.startupnationcentral.org/image_cloud/forter_6ab8e5a6-2caa-11eb-89ca-e34b6c3ce0e1?w=240&amp;h=2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03101" cy="803101"/>
                          </a:xfrm>
                          <a:prstGeom prst="rect">
                            <a:avLst/>
                          </a:prstGeom>
                          <a:noFill/>
                          <a:ln>
                            <a:noFill/>
                          </a:ln>
                        </pic:spPr>
                      </pic:pic>
                    </a:graphicData>
                  </a:graphic>
                </wp:inline>
              </w:drawing>
            </w:r>
          </w:p>
          <w:p w:rsidR="00C8502C" w:rsidRDefault="00C8502C" w:rsidP="00C8502C">
            <w:pPr>
              <w:pStyle w:val="NormalWeb"/>
              <w:spacing w:before="0" w:beforeAutospacing="0" w:after="0" w:afterAutospacing="0"/>
              <w:textAlignment w:val="baseline"/>
              <w:rPr>
                <w:rFonts w:ascii="Calibri" w:hAnsi="Calibri" w:cs="Calibri"/>
                <w:color w:val="000000"/>
                <w:sz w:val="22"/>
                <w:szCs w:val="22"/>
              </w:rPr>
            </w:pPr>
          </w:p>
          <w:p w:rsidR="00C8502C" w:rsidRDefault="00B81674" w:rsidP="00C8502C">
            <w:pPr>
              <w:pStyle w:val="NormalWeb"/>
              <w:spacing w:before="0" w:beforeAutospacing="0" w:after="0" w:afterAutospacing="0"/>
              <w:textAlignment w:val="baseline"/>
              <w:rPr>
                <w:rFonts w:ascii="Calibri" w:hAnsi="Calibri" w:cs="Calibri"/>
                <w:color w:val="000000"/>
                <w:sz w:val="22"/>
                <w:szCs w:val="22"/>
              </w:rPr>
            </w:pPr>
            <w:hyperlink r:id="rId27" w:history="1">
              <w:r w:rsidR="00C8502C" w:rsidRPr="005206BC">
                <w:rPr>
                  <w:rStyle w:val="Hyperlink"/>
                  <w:rFonts w:ascii="Calibri" w:hAnsi="Calibri" w:cs="Calibri"/>
                  <w:sz w:val="22"/>
                  <w:szCs w:val="22"/>
                </w:rPr>
                <w:t>http://www.forter.com/</w:t>
              </w:r>
            </w:hyperlink>
            <w:r w:rsidR="00C8502C">
              <w:rPr>
                <w:rFonts w:ascii="Calibri" w:hAnsi="Calibri" w:cs="Calibri"/>
                <w:color w:val="000000"/>
                <w:sz w:val="22"/>
                <w:szCs w:val="22"/>
              </w:rPr>
              <w:t xml:space="preserve"> </w:t>
            </w:r>
          </w:p>
          <w:p w:rsidR="00C8502C" w:rsidRDefault="00C8502C" w:rsidP="00C8502C">
            <w:pPr>
              <w:pStyle w:val="NormalWeb"/>
              <w:spacing w:before="0" w:beforeAutospacing="0" w:after="0" w:afterAutospacing="0"/>
              <w:textAlignment w:val="baseline"/>
              <w:rPr>
                <w:rFonts w:ascii="Calibri" w:hAnsi="Calibri" w:cs="Calibri"/>
                <w:color w:val="000000"/>
                <w:sz w:val="22"/>
                <w:szCs w:val="22"/>
              </w:rPr>
            </w:pPr>
          </w:p>
          <w:p w:rsidR="00F86950" w:rsidRPr="005809AF" w:rsidRDefault="00F86950" w:rsidP="00C8502C">
            <w:pPr>
              <w:pStyle w:val="NormalWeb"/>
              <w:spacing w:before="0" w:beforeAutospacing="0" w:after="0" w:afterAutospacing="0"/>
              <w:textAlignment w:val="baseline"/>
              <w:rPr>
                <w:rFonts w:ascii="Calibri" w:hAnsi="Calibri" w:cs="Calibri"/>
                <w:color w:val="000000"/>
                <w:sz w:val="22"/>
                <w:szCs w:val="22"/>
              </w:rPr>
            </w:pPr>
            <w:r w:rsidRPr="005809AF">
              <w:rPr>
                <w:rFonts w:ascii="Calibri" w:hAnsi="Calibri" w:cs="Calibri"/>
                <w:color w:val="000000"/>
                <w:sz w:val="22"/>
                <w:szCs w:val="22"/>
              </w:rPr>
              <w:t>Founded in 2013</w:t>
            </w:r>
          </w:p>
          <w:p w:rsidR="00F86950" w:rsidRPr="005809AF" w:rsidRDefault="00C8502C" w:rsidP="00C8502C">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Funding </w:t>
            </w:r>
            <w:r w:rsidR="00F86950" w:rsidRPr="005809AF">
              <w:rPr>
                <w:rFonts w:ascii="Calibri" w:hAnsi="Calibri" w:cs="Calibri"/>
                <w:color w:val="000000"/>
                <w:sz w:val="22"/>
                <w:szCs w:val="22"/>
              </w:rPr>
              <w:t>Round C+</w:t>
            </w:r>
          </w:p>
          <w:p w:rsidR="00F86950" w:rsidRPr="005809AF" w:rsidRDefault="00F86950" w:rsidP="00C8502C">
            <w:pPr>
              <w:pStyle w:val="NormalWeb"/>
              <w:spacing w:before="0" w:beforeAutospacing="0" w:after="0" w:afterAutospacing="0"/>
              <w:textAlignment w:val="baseline"/>
              <w:rPr>
                <w:rFonts w:ascii="Calibri" w:hAnsi="Calibri" w:cs="Calibri"/>
                <w:color w:val="000000"/>
                <w:sz w:val="22"/>
                <w:szCs w:val="22"/>
              </w:rPr>
            </w:pPr>
          </w:p>
        </w:tc>
        <w:tc>
          <w:tcPr>
            <w:tcW w:w="6930" w:type="dxa"/>
            <w:gridSpan w:val="3"/>
          </w:tcPr>
          <w:p w:rsidR="00774265" w:rsidRPr="00AD7CDB" w:rsidRDefault="00774265" w:rsidP="00774265">
            <w:pPr>
              <w:shd w:val="clear" w:color="auto" w:fill="FFFFFF"/>
              <w:spacing w:after="180"/>
              <w:textAlignment w:val="baseline"/>
              <w:rPr>
                <w:rFonts w:ascii="Calibri" w:eastAsia="Times New Roman" w:hAnsi="Calibri" w:cs="Calibri"/>
                <w:color w:val="292929"/>
              </w:rPr>
            </w:pPr>
            <w:proofErr w:type="spellStart"/>
            <w:r w:rsidRPr="00AD7CDB">
              <w:rPr>
                <w:rFonts w:ascii="Calibri" w:eastAsia="Times New Roman" w:hAnsi="Calibri" w:cs="Calibri"/>
                <w:color w:val="292929"/>
              </w:rPr>
              <w:t>Forter</w:t>
            </w:r>
            <w:proofErr w:type="spellEnd"/>
            <w:r w:rsidRPr="00AD7CDB">
              <w:rPr>
                <w:rFonts w:ascii="Calibri" w:eastAsia="Times New Roman" w:hAnsi="Calibri" w:cs="Calibri"/>
                <w:color w:val="292929"/>
              </w:rPr>
              <w:t xml:space="preserve"> has developed a fully automated fraud-prevention platform that avoids a cumbersome verification process for customers. The company’s triple-layered technology observes models and anomalies in online user behavior, learning from every transaction to distinguish between authenticity and fraud in order to produce an immediate approve/decline decision.</w:t>
            </w:r>
          </w:p>
          <w:p w:rsidR="00F86950" w:rsidRPr="00091A5C" w:rsidRDefault="00774265" w:rsidP="00091A5C">
            <w:pPr>
              <w:shd w:val="clear" w:color="auto" w:fill="FFFFFF"/>
              <w:spacing w:after="180"/>
              <w:textAlignment w:val="baseline"/>
              <w:rPr>
                <w:rFonts w:ascii="Calibri" w:eastAsia="Times New Roman" w:hAnsi="Calibri" w:cs="Calibri"/>
                <w:color w:val="292929"/>
              </w:rPr>
            </w:pPr>
            <w:r w:rsidRPr="00AD7CDB">
              <w:rPr>
                <w:rFonts w:ascii="Calibri" w:eastAsia="Times New Roman" w:hAnsi="Calibri" w:cs="Calibri"/>
                <w:color w:val="292929"/>
              </w:rPr>
              <w:t>The company was named a cool vendor in “Cool Vendors in UEBA, Fraud Detection, and User Authentication, 2016” by the Gartner Research Group. In addition, the company was on the Forbes Fintech 50 list of 2018 and was named one of Fast Company’s Top 10 Most Innovative Companies for 2018.</w:t>
            </w:r>
          </w:p>
        </w:tc>
      </w:tr>
      <w:tr w:rsidR="00091A5C" w:rsidRPr="005809AF" w:rsidTr="00091A5C">
        <w:tc>
          <w:tcPr>
            <w:tcW w:w="2695" w:type="dxa"/>
          </w:tcPr>
          <w:p w:rsidR="00091A5C" w:rsidRDefault="00091A5C" w:rsidP="003F07AA">
            <w:pPr>
              <w:pStyle w:val="NormalWeb"/>
              <w:spacing w:before="0" w:beforeAutospacing="0" w:after="0" w:afterAutospacing="0"/>
              <w:textAlignment w:val="baseline"/>
              <w:rPr>
                <w:rFonts w:ascii="Calibri" w:hAnsi="Calibri" w:cs="Calibri"/>
                <w:color w:val="000000"/>
                <w:sz w:val="22"/>
                <w:szCs w:val="22"/>
                <w:u w:val="single"/>
              </w:rPr>
            </w:pPr>
            <w:r>
              <w:rPr>
                <w:rFonts w:ascii="Calibri" w:hAnsi="Calibri" w:cs="Calibri"/>
                <w:color w:val="000000"/>
                <w:sz w:val="22"/>
                <w:szCs w:val="22"/>
                <w:u w:val="single"/>
              </w:rPr>
              <w:t>Fugu</w:t>
            </w:r>
          </w:p>
          <w:p w:rsidR="00091A5C" w:rsidRDefault="00091A5C" w:rsidP="003F07AA">
            <w:pPr>
              <w:pStyle w:val="NormalWeb"/>
              <w:spacing w:before="0" w:beforeAutospacing="0" w:after="0" w:afterAutospacing="0"/>
              <w:textAlignment w:val="baseline"/>
              <w:rPr>
                <w:rFonts w:ascii="Calibri" w:hAnsi="Calibri" w:cs="Calibri"/>
                <w:color w:val="000000"/>
                <w:sz w:val="22"/>
                <w:szCs w:val="22"/>
                <w:u w:val="single"/>
              </w:rPr>
            </w:pPr>
          </w:p>
          <w:p w:rsidR="00091A5C" w:rsidRDefault="00091A5C" w:rsidP="003F07AA">
            <w:pPr>
              <w:pStyle w:val="NormalWeb"/>
              <w:spacing w:before="0" w:beforeAutospacing="0" w:after="0" w:afterAutospacing="0"/>
              <w:textAlignment w:val="baseline"/>
              <w:rPr>
                <w:rFonts w:ascii="Calibri" w:hAnsi="Calibri" w:cs="Calibri"/>
                <w:color w:val="000000"/>
                <w:sz w:val="22"/>
                <w:szCs w:val="22"/>
                <w:u w:val="single"/>
              </w:rPr>
            </w:pPr>
            <w:r>
              <w:rPr>
                <w:noProof/>
              </w:rPr>
              <w:drawing>
                <wp:inline distT="0" distB="0" distL="0" distR="0" wp14:anchorId="39C27A1C" wp14:editId="74D357DD">
                  <wp:extent cx="1205023" cy="376026"/>
                  <wp:effectExtent l="0" t="0" r="0" b="5080"/>
                  <wp:docPr id="13" name="Picture 13" descr="https://finder.startupnationcentral.org/image_cloud/fugu_6eb50351-87c2-11ea-9a62-8df647dbc175?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inder.startupnationcentral.org/image_cloud/fugu_6eb50351-87c2-11ea-9a62-8df647dbc175?w=240&amp;h=24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16184" cy="379509"/>
                          </a:xfrm>
                          <a:prstGeom prst="rect">
                            <a:avLst/>
                          </a:prstGeom>
                          <a:noFill/>
                          <a:ln>
                            <a:noFill/>
                          </a:ln>
                        </pic:spPr>
                      </pic:pic>
                    </a:graphicData>
                  </a:graphic>
                </wp:inline>
              </w:drawing>
            </w:r>
          </w:p>
          <w:p w:rsidR="00091A5C" w:rsidRDefault="00091A5C" w:rsidP="003F07AA">
            <w:pPr>
              <w:pStyle w:val="NormalWeb"/>
              <w:spacing w:before="0" w:beforeAutospacing="0" w:after="0" w:afterAutospacing="0"/>
              <w:textAlignment w:val="baseline"/>
              <w:rPr>
                <w:rFonts w:ascii="Calibri" w:hAnsi="Calibri" w:cs="Calibri"/>
                <w:color w:val="000000"/>
                <w:sz w:val="22"/>
                <w:szCs w:val="22"/>
                <w:u w:val="single"/>
              </w:rPr>
            </w:pPr>
          </w:p>
          <w:p w:rsidR="00091A5C" w:rsidRPr="005A04B4" w:rsidRDefault="00091A5C" w:rsidP="003F07AA">
            <w:pPr>
              <w:pStyle w:val="NormalWeb"/>
              <w:spacing w:before="0" w:beforeAutospacing="0" w:after="0" w:afterAutospacing="0"/>
              <w:textAlignment w:val="baseline"/>
              <w:rPr>
                <w:rFonts w:asciiTheme="minorHAnsi" w:hAnsiTheme="minorHAnsi" w:cstheme="minorHAnsi"/>
                <w:color w:val="000000"/>
                <w:sz w:val="22"/>
                <w:szCs w:val="22"/>
              </w:rPr>
            </w:pPr>
            <w:hyperlink r:id="rId29" w:history="1">
              <w:r w:rsidRPr="005A04B4">
                <w:rPr>
                  <w:rStyle w:val="Hyperlink"/>
                  <w:rFonts w:asciiTheme="minorHAnsi" w:hAnsiTheme="minorHAnsi" w:cstheme="minorHAnsi"/>
                  <w:sz w:val="22"/>
                  <w:szCs w:val="22"/>
                </w:rPr>
                <w:t>https://fugu-it.com/</w:t>
              </w:r>
            </w:hyperlink>
            <w:r w:rsidRPr="005A04B4">
              <w:rPr>
                <w:rFonts w:asciiTheme="minorHAnsi" w:hAnsiTheme="minorHAnsi" w:cstheme="minorHAnsi"/>
                <w:sz w:val="22"/>
                <w:szCs w:val="22"/>
              </w:rPr>
              <w:t xml:space="preserve"> </w:t>
            </w:r>
          </w:p>
          <w:p w:rsidR="00091A5C" w:rsidRDefault="00091A5C" w:rsidP="003F07AA">
            <w:pPr>
              <w:pStyle w:val="NormalWeb"/>
              <w:spacing w:before="0" w:beforeAutospacing="0" w:after="0" w:afterAutospacing="0"/>
              <w:textAlignment w:val="baseline"/>
              <w:rPr>
                <w:rFonts w:ascii="Calibri" w:hAnsi="Calibri" w:cs="Calibri"/>
                <w:color w:val="000000"/>
                <w:sz w:val="22"/>
                <w:szCs w:val="22"/>
              </w:rPr>
            </w:pPr>
          </w:p>
          <w:p w:rsidR="00091A5C" w:rsidRDefault="00091A5C" w:rsidP="003F07AA">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Founded in 2019</w:t>
            </w:r>
          </w:p>
          <w:p w:rsidR="00091A5C" w:rsidRPr="005A04B4" w:rsidRDefault="00091A5C" w:rsidP="003F07AA">
            <w:pPr>
              <w:pStyle w:val="NormalWeb"/>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Funding Round Seed</w:t>
            </w:r>
          </w:p>
        </w:tc>
        <w:tc>
          <w:tcPr>
            <w:tcW w:w="6930" w:type="dxa"/>
            <w:gridSpan w:val="3"/>
          </w:tcPr>
          <w:p w:rsidR="00091A5C" w:rsidRPr="005A04B4" w:rsidRDefault="00091A5C" w:rsidP="003F07AA">
            <w:pPr>
              <w:shd w:val="clear" w:color="auto" w:fill="FFFFFF"/>
              <w:spacing w:after="180"/>
              <w:textAlignment w:val="baseline"/>
              <w:rPr>
                <w:rFonts w:ascii="Calibri" w:eastAsia="Times New Roman" w:hAnsi="Calibri" w:cs="Calibri"/>
                <w:color w:val="292929"/>
              </w:rPr>
            </w:pPr>
            <w:r w:rsidRPr="005A04B4">
              <w:rPr>
                <w:rFonts w:ascii="Calibri" w:hAnsi="Calibri" w:cs="Calibri"/>
                <w:color w:val="292929"/>
                <w:shd w:val="clear" w:color="auto" w:fill="FFFFFF"/>
              </w:rPr>
              <w:t>FUGU is a post-payment solution that tracks online payments after checkout, recording information revealed by the customer during the delivery process. FUGU is designed to build trust between online merchants and their customers while fulfilling more transactions, increasing conversions, reducing false positives, and fighting chargebacks.</w:t>
            </w:r>
          </w:p>
        </w:tc>
      </w:tr>
      <w:tr w:rsidR="00091A5C" w:rsidRPr="005809AF" w:rsidTr="00091A5C">
        <w:tc>
          <w:tcPr>
            <w:tcW w:w="2695" w:type="dxa"/>
          </w:tcPr>
          <w:p w:rsidR="00091A5C" w:rsidRDefault="00091A5C" w:rsidP="00F86950">
            <w:pPr>
              <w:pStyle w:val="NormalWeb"/>
              <w:spacing w:before="0" w:beforeAutospacing="0" w:after="0" w:afterAutospacing="0"/>
              <w:textAlignment w:val="baseline"/>
              <w:rPr>
                <w:rFonts w:ascii="Calibri" w:hAnsi="Calibri" w:cs="Calibri"/>
                <w:color w:val="000000"/>
                <w:sz w:val="22"/>
                <w:szCs w:val="22"/>
                <w:u w:val="single"/>
              </w:rPr>
            </w:pPr>
            <w:proofErr w:type="spellStart"/>
            <w:r>
              <w:rPr>
                <w:rFonts w:ascii="Calibri" w:hAnsi="Calibri" w:cs="Calibri"/>
                <w:color w:val="000000"/>
                <w:sz w:val="22"/>
                <w:szCs w:val="22"/>
                <w:u w:val="single"/>
              </w:rPr>
              <w:lastRenderedPageBreak/>
              <w:t>EverC</w:t>
            </w:r>
            <w:proofErr w:type="spellEnd"/>
          </w:p>
          <w:p w:rsidR="00091A5C" w:rsidRDefault="00091A5C" w:rsidP="00F86950">
            <w:pPr>
              <w:pStyle w:val="NormalWeb"/>
              <w:spacing w:before="0" w:beforeAutospacing="0" w:after="0" w:afterAutospacing="0"/>
              <w:textAlignment w:val="baseline"/>
              <w:rPr>
                <w:rFonts w:ascii="Calibri" w:hAnsi="Calibri" w:cs="Calibri"/>
                <w:color w:val="000000"/>
                <w:sz w:val="22"/>
                <w:szCs w:val="22"/>
                <w:u w:val="single"/>
              </w:rPr>
            </w:pPr>
          </w:p>
          <w:p w:rsidR="00091A5C" w:rsidRDefault="00091A5C" w:rsidP="00AD7CDB">
            <w:pPr>
              <w:pStyle w:val="NormalWeb"/>
              <w:tabs>
                <w:tab w:val="right" w:pos="4459"/>
              </w:tabs>
              <w:spacing w:before="0" w:beforeAutospacing="0" w:after="0" w:afterAutospacing="0"/>
              <w:textAlignment w:val="baseline"/>
              <w:rPr>
                <w:rFonts w:ascii="Calibri" w:hAnsi="Calibri" w:cs="Calibri"/>
                <w:color w:val="000000"/>
                <w:sz w:val="22"/>
                <w:szCs w:val="22"/>
                <w:u w:val="single"/>
              </w:rPr>
            </w:pPr>
            <w:r>
              <w:rPr>
                <w:noProof/>
              </w:rPr>
              <w:drawing>
                <wp:inline distT="0" distB="0" distL="0" distR="0" wp14:anchorId="106ACCC8" wp14:editId="6C3EBF96">
                  <wp:extent cx="1412051" cy="396949"/>
                  <wp:effectExtent l="0" t="0" r="0" b="3175"/>
                  <wp:docPr id="6" name="Picture 6" descr="https://finder.startupnationcentral.org/image_cloud/evercompliant_02bb11a8-f754-11ea-af19-2bc3a1458196?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inder.startupnationcentral.org/image_cloud/evercompliant_02bb11a8-f754-11ea-af19-2bc3a1458196?w=240&amp;h=24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57278" cy="409663"/>
                          </a:xfrm>
                          <a:prstGeom prst="rect">
                            <a:avLst/>
                          </a:prstGeom>
                          <a:noFill/>
                          <a:ln>
                            <a:noFill/>
                          </a:ln>
                        </pic:spPr>
                      </pic:pic>
                    </a:graphicData>
                  </a:graphic>
                </wp:inline>
              </w:drawing>
            </w:r>
            <w:r>
              <w:rPr>
                <w:rFonts w:ascii="Calibri" w:hAnsi="Calibri" w:cs="Calibri"/>
                <w:color w:val="000000"/>
                <w:sz w:val="22"/>
                <w:szCs w:val="22"/>
                <w:u w:val="single"/>
              </w:rPr>
              <w:tab/>
            </w:r>
          </w:p>
          <w:p w:rsidR="00091A5C" w:rsidRDefault="00091A5C" w:rsidP="00AD7CDB">
            <w:pPr>
              <w:pStyle w:val="NormalWeb"/>
              <w:tabs>
                <w:tab w:val="right" w:pos="4459"/>
              </w:tabs>
              <w:spacing w:before="0" w:beforeAutospacing="0" w:after="0" w:afterAutospacing="0"/>
              <w:textAlignment w:val="baseline"/>
              <w:rPr>
                <w:rFonts w:ascii="Calibri" w:hAnsi="Calibri" w:cs="Calibri"/>
                <w:color w:val="000000"/>
                <w:sz w:val="22"/>
                <w:szCs w:val="22"/>
                <w:u w:val="single"/>
              </w:rPr>
            </w:pPr>
          </w:p>
          <w:p w:rsidR="00091A5C" w:rsidRPr="00AD7CDB" w:rsidRDefault="00091A5C" w:rsidP="00AD7CDB">
            <w:pPr>
              <w:pStyle w:val="NormalWeb"/>
              <w:tabs>
                <w:tab w:val="right" w:pos="4459"/>
              </w:tabs>
              <w:spacing w:before="0" w:beforeAutospacing="0" w:after="0" w:afterAutospacing="0"/>
              <w:textAlignment w:val="baseline"/>
              <w:rPr>
                <w:rFonts w:ascii="Calibri" w:hAnsi="Calibri" w:cs="Calibri"/>
                <w:color w:val="000000"/>
                <w:sz w:val="22"/>
                <w:szCs w:val="22"/>
              </w:rPr>
            </w:pPr>
          </w:p>
          <w:p w:rsidR="00091A5C" w:rsidRPr="00AD7CDB" w:rsidRDefault="00091A5C" w:rsidP="00AD7CDB">
            <w:pPr>
              <w:pStyle w:val="NormalWeb"/>
              <w:tabs>
                <w:tab w:val="right" w:pos="4459"/>
              </w:tabs>
              <w:spacing w:before="0" w:beforeAutospacing="0" w:after="0" w:afterAutospacing="0"/>
              <w:textAlignment w:val="baseline"/>
              <w:rPr>
                <w:rFonts w:asciiTheme="minorHAnsi" w:hAnsiTheme="minorHAnsi" w:cstheme="minorHAnsi"/>
                <w:sz w:val="22"/>
                <w:szCs w:val="22"/>
                <w:u w:val="single"/>
              </w:rPr>
            </w:pPr>
            <w:hyperlink r:id="rId31" w:tgtFrame="_blank" w:history="1">
              <w:r w:rsidRPr="00AD7CDB">
                <w:rPr>
                  <w:rStyle w:val="Hyperlink"/>
                  <w:rFonts w:asciiTheme="minorHAnsi" w:hAnsiTheme="minorHAnsi" w:cstheme="minorHAnsi"/>
                  <w:bCs/>
                  <w:sz w:val="22"/>
                  <w:szCs w:val="22"/>
                  <w:bdr w:val="none" w:sz="0" w:space="0" w:color="auto" w:frame="1"/>
                  <w:shd w:val="clear" w:color="auto" w:fill="FFFFFF"/>
                </w:rPr>
                <w:t>https://everc.com/</w:t>
              </w:r>
            </w:hyperlink>
            <w:r w:rsidRPr="00AD7CDB">
              <w:rPr>
                <w:rFonts w:asciiTheme="minorHAnsi" w:hAnsiTheme="minorHAnsi" w:cstheme="minorHAnsi"/>
                <w:sz w:val="22"/>
                <w:szCs w:val="22"/>
                <w:u w:val="single"/>
              </w:rPr>
              <w:t xml:space="preserve"> </w:t>
            </w:r>
          </w:p>
          <w:p w:rsidR="00091A5C" w:rsidRDefault="00091A5C" w:rsidP="00AD7CDB">
            <w:pPr>
              <w:pStyle w:val="NormalWeb"/>
              <w:tabs>
                <w:tab w:val="right" w:pos="4459"/>
              </w:tabs>
              <w:spacing w:before="0" w:beforeAutospacing="0" w:after="0" w:afterAutospacing="0"/>
              <w:textAlignment w:val="baseline"/>
            </w:pPr>
          </w:p>
          <w:p w:rsidR="00091A5C" w:rsidRDefault="00091A5C" w:rsidP="00AD7CDB">
            <w:pPr>
              <w:pStyle w:val="NormalWeb"/>
              <w:tabs>
                <w:tab w:val="right" w:pos="4459"/>
              </w:tabs>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Founded in 2007 </w:t>
            </w:r>
          </w:p>
          <w:p w:rsidR="00091A5C" w:rsidRPr="005809AF" w:rsidRDefault="00091A5C" w:rsidP="00F86950">
            <w:pPr>
              <w:pStyle w:val="NormalWeb"/>
              <w:spacing w:before="0" w:beforeAutospacing="0" w:after="0" w:afterAutospacing="0"/>
              <w:textAlignment w:val="baseline"/>
              <w:rPr>
                <w:rFonts w:ascii="Calibri" w:hAnsi="Calibri" w:cs="Calibri"/>
                <w:color w:val="000000"/>
                <w:sz w:val="22"/>
                <w:szCs w:val="22"/>
                <w:u w:val="single"/>
              </w:rPr>
            </w:pPr>
            <w:r>
              <w:rPr>
                <w:rFonts w:ascii="Calibri" w:hAnsi="Calibri" w:cs="Calibri"/>
                <w:color w:val="000000"/>
                <w:sz w:val="22"/>
                <w:szCs w:val="22"/>
              </w:rPr>
              <w:t>Funding Round B</w:t>
            </w:r>
          </w:p>
        </w:tc>
        <w:tc>
          <w:tcPr>
            <w:tcW w:w="6930" w:type="dxa"/>
            <w:gridSpan w:val="3"/>
          </w:tcPr>
          <w:p w:rsidR="00091A5C" w:rsidRPr="00AD7CDB" w:rsidRDefault="00091A5C" w:rsidP="00AD7CDB">
            <w:pPr>
              <w:shd w:val="clear" w:color="auto" w:fill="FFFFFF"/>
              <w:spacing w:after="180"/>
              <w:textAlignment w:val="baseline"/>
              <w:rPr>
                <w:rFonts w:ascii="Calibri" w:eastAsia="Times New Roman" w:hAnsi="Calibri" w:cs="Calibri"/>
                <w:color w:val="292929"/>
              </w:rPr>
            </w:pPr>
            <w:proofErr w:type="spellStart"/>
            <w:r w:rsidRPr="00AD7CDB">
              <w:rPr>
                <w:rFonts w:ascii="Calibri" w:eastAsia="Times New Roman" w:hAnsi="Calibri" w:cs="Calibri"/>
                <w:color w:val="292929"/>
              </w:rPr>
              <w:t>EverC</w:t>
            </w:r>
            <w:proofErr w:type="spellEnd"/>
            <w:r w:rsidRPr="00AD7CDB">
              <w:rPr>
                <w:rFonts w:ascii="Calibri" w:eastAsia="Times New Roman" w:hAnsi="Calibri" w:cs="Calibri"/>
                <w:color w:val="292929"/>
              </w:rPr>
              <w:t xml:space="preserve"> provides cyber intelligence that allows acquiring banks and payment service providers (PSPs) to manage merchant-based fraud and cyber risk. The company provides a range of solutions that give acquirers and PSPs the necessary information to check ongoing and newly boarded merchants while guiding them through the process of managing online risk and detecting transaction launderers, hidden transaction tunnels, and fraud.</w:t>
            </w:r>
          </w:p>
          <w:p w:rsidR="00091A5C" w:rsidRPr="00AD7CDB" w:rsidRDefault="00091A5C" w:rsidP="00774265">
            <w:pPr>
              <w:shd w:val="clear" w:color="auto" w:fill="FFFFFF"/>
              <w:spacing w:after="180"/>
              <w:textAlignment w:val="baseline"/>
              <w:rPr>
                <w:rFonts w:ascii="Calibri" w:eastAsia="Times New Roman" w:hAnsi="Calibri" w:cs="Calibri"/>
                <w:color w:val="292929"/>
              </w:rPr>
            </w:pPr>
            <w:proofErr w:type="spellStart"/>
            <w:r w:rsidRPr="00AD7CDB">
              <w:rPr>
                <w:rFonts w:ascii="Calibri" w:eastAsia="Times New Roman" w:hAnsi="Calibri" w:cs="Calibri"/>
                <w:color w:val="292929"/>
              </w:rPr>
              <w:t>EverC’s</w:t>
            </w:r>
            <w:proofErr w:type="spellEnd"/>
            <w:r w:rsidRPr="00AD7CDB">
              <w:rPr>
                <w:rFonts w:ascii="Calibri" w:eastAsia="Times New Roman" w:hAnsi="Calibri" w:cs="Calibri"/>
                <w:color w:val="292929"/>
              </w:rPr>
              <w:t xml:space="preserve"> </w:t>
            </w:r>
            <w:proofErr w:type="spellStart"/>
            <w:r w:rsidRPr="00AD7CDB">
              <w:rPr>
                <w:rFonts w:ascii="Calibri" w:eastAsia="Times New Roman" w:hAnsi="Calibri" w:cs="Calibri"/>
                <w:color w:val="292929"/>
              </w:rPr>
              <w:t>MerchantView</w:t>
            </w:r>
            <w:proofErr w:type="spellEnd"/>
            <w:r w:rsidRPr="00AD7CDB">
              <w:rPr>
                <w:rFonts w:ascii="Calibri" w:eastAsia="Times New Roman" w:hAnsi="Calibri" w:cs="Calibri"/>
                <w:color w:val="292929"/>
              </w:rPr>
              <w:t xml:space="preserve"> solution combines an automated process of enhanced cyber intelligence gathering followed by advanced risk analysis to detect and combat hidden, illegal online activity. It manages merchant-based fraud and eliminates unwanted risk as well as the costly penalties associated with illegal merchant conduct or any brand-damaging activity.</w:t>
            </w:r>
          </w:p>
        </w:tc>
      </w:tr>
      <w:tr w:rsidR="00091A5C" w:rsidRPr="005809AF" w:rsidTr="00091A5C">
        <w:tc>
          <w:tcPr>
            <w:tcW w:w="2695" w:type="dxa"/>
          </w:tcPr>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u w:val="single"/>
              </w:rPr>
            </w:pPr>
            <w:proofErr w:type="spellStart"/>
            <w:r w:rsidRPr="00733D7B">
              <w:rPr>
                <w:rFonts w:ascii="Calibri" w:hAnsi="Calibri" w:cs="Calibri"/>
                <w:color w:val="000000"/>
                <w:sz w:val="22"/>
                <w:szCs w:val="22"/>
                <w:u w:val="single"/>
              </w:rPr>
              <w:t>Paygilant</w:t>
            </w:r>
            <w:proofErr w:type="spellEnd"/>
            <w:r w:rsidRPr="00733D7B">
              <w:rPr>
                <w:rFonts w:ascii="Calibri" w:hAnsi="Calibri" w:cs="Calibri"/>
                <w:color w:val="000000"/>
                <w:sz w:val="22"/>
                <w:szCs w:val="22"/>
                <w:u w:val="single"/>
              </w:rPr>
              <w:t xml:space="preserve"> </w:t>
            </w:r>
          </w:p>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u w:val="single"/>
              </w:rPr>
            </w:pPr>
          </w:p>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u w:val="single"/>
              </w:rPr>
            </w:pPr>
            <w:r w:rsidRPr="00733D7B">
              <w:rPr>
                <w:rFonts w:ascii="Calibri" w:hAnsi="Calibri" w:cs="Calibri"/>
                <w:noProof/>
                <w:sz w:val="22"/>
                <w:szCs w:val="22"/>
              </w:rPr>
              <w:drawing>
                <wp:inline distT="0" distB="0" distL="0" distR="0" wp14:anchorId="40606856" wp14:editId="4D8F774B">
                  <wp:extent cx="1077432" cy="621558"/>
                  <wp:effectExtent l="0" t="0" r="8890" b="7620"/>
                  <wp:docPr id="17" name="Picture 17" descr="https://finder.startupnationcentral.org/image_cloud/offla_dfd25000-5bfe-11ec-8942-97fe453b377d?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nder.startupnationcentral.org/image_cloud/offla_dfd25000-5bfe-11ec-8942-97fe453b377d?w=240&amp;h=24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96405" cy="632503"/>
                          </a:xfrm>
                          <a:prstGeom prst="rect">
                            <a:avLst/>
                          </a:prstGeom>
                          <a:noFill/>
                          <a:ln>
                            <a:noFill/>
                          </a:ln>
                        </pic:spPr>
                      </pic:pic>
                    </a:graphicData>
                  </a:graphic>
                </wp:inline>
              </w:drawing>
            </w:r>
          </w:p>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u w:val="single"/>
              </w:rPr>
            </w:pPr>
          </w:p>
          <w:p w:rsidR="00091A5C" w:rsidRPr="00733D7B" w:rsidRDefault="00091A5C" w:rsidP="00F86950">
            <w:pPr>
              <w:pStyle w:val="NormalWeb"/>
              <w:spacing w:before="0" w:beforeAutospacing="0" w:after="0" w:afterAutospacing="0"/>
              <w:textAlignment w:val="baseline"/>
              <w:rPr>
                <w:rFonts w:ascii="Calibri" w:hAnsi="Calibri" w:cs="Calibri"/>
                <w:sz w:val="22"/>
                <w:szCs w:val="22"/>
              </w:rPr>
            </w:pPr>
            <w:hyperlink r:id="rId33" w:history="1">
              <w:r w:rsidRPr="00733D7B">
                <w:rPr>
                  <w:rStyle w:val="Hyperlink"/>
                  <w:rFonts w:ascii="Calibri" w:hAnsi="Calibri" w:cs="Calibri"/>
                  <w:sz w:val="22"/>
                  <w:szCs w:val="22"/>
                </w:rPr>
                <w:t>https://paygilant.com/</w:t>
              </w:r>
            </w:hyperlink>
          </w:p>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u w:val="single"/>
              </w:rPr>
            </w:pPr>
          </w:p>
          <w:p w:rsidR="00091A5C" w:rsidRPr="00733D7B" w:rsidRDefault="00091A5C" w:rsidP="00F86950">
            <w:pPr>
              <w:pStyle w:val="NormalWeb"/>
              <w:spacing w:before="0" w:beforeAutospacing="0" w:after="0" w:afterAutospacing="0"/>
              <w:textAlignment w:val="baseline"/>
              <w:rPr>
                <w:rFonts w:ascii="Calibri" w:hAnsi="Calibri" w:cs="Calibri"/>
                <w:color w:val="000000"/>
                <w:sz w:val="22"/>
                <w:szCs w:val="22"/>
              </w:rPr>
            </w:pPr>
            <w:r w:rsidRPr="00733D7B">
              <w:rPr>
                <w:rFonts w:ascii="Calibri" w:hAnsi="Calibri" w:cs="Calibri"/>
                <w:color w:val="000000"/>
                <w:sz w:val="22"/>
                <w:szCs w:val="22"/>
              </w:rPr>
              <w:t>Founded in 2015</w:t>
            </w:r>
          </w:p>
          <w:p w:rsidR="00091A5C" w:rsidRPr="00AD7CDB" w:rsidRDefault="00091A5C" w:rsidP="00AD7CDB">
            <w:pPr>
              <w:pStyle w:val="NormalWeb"/>
              <w:tabs>
                <w:tab w:val="right" w:pos="4459"/>
              </w:tabs>
              <w:spacing w:before="0" w:beforeAutospacing="0" w:after="0" w:afterAutospacing="0"/>
              <w:textAlignment w:val="baseline"/>
              <w:rPr>
                <w:rFonts w:ascii="Calibri" w:hAnsi="Calibri" w:cs="Calibri"/>
                <w:color w:val="000000"/>
                <w:sz w:val="22"/>
                <w:szCs w:val="22"/>
              </w:rPr>
            </w:pPr>
            <w:r w:rsidRPr="00733D7B">
              <w:rPr>
                <w:rFonts w:ascii="Calibri" w:hAnsi="Calibri" w:cs="Calibri"/>
                <w:color w:val="000000"/>
                <w:sz w:val="22"/>
                <w:szCs w:val="22"/>
              </w:rPr>
              <w:t>Funding Round A</w:t>
            </w:r>
          </w:p>
        </w:tc>
        <w:tc>
          <w:tcPr>
            <w:tcW w:w="6930" w:type="dxa"/>
            <w:gridSpan w:val="3"/>
          </w:tcPr>
          <w:p w:rsidR="00091A5C" w:rsidRPr="00733D7B" w:rsidRDefault="00091A5C" w:rsidP="00733D7B">
            <w:pPr>
              <w:pStyle w:val="NormalWeb"/>
              <w:shd w:val="clear" w:color="auto" w:fill="FFFFFF"/>
              <w:spacing w:before="0" w:beforeAutospacing="0" w:after="180" w:afterAutospacing="0"/>
              <w:textAlignment w:val="baseline"/>
              <w:rPr>
                <w:rFonts w:ascii="Calibri" w:hAnsi="Calibri" w:cs="Calibri"/>
                <w:color w:val="292929"/>
                <w:sz w:val="22"/>
                <w:szCs w:val="22"/>
              </w:rPr>
            </w:pPr>
            <w:proofErr w:type="spellStart"/>
            <w:r w:rsidRPr="00733D7B">
              <w:rPr>
                <w:rFonts w:ascii="Calibri" w:hAnsi="Calibri" w:cs="Calibri"/>
                <w:color w:val="292929"/>
                <w:sz w:val="22"/>
                <w:szCs w:val="22"/>
              </w:rPr>
              <w:t>Paygilant</w:t>
            </w:r>
            <w:proofErr w:type="spellEnd"/>
            <w:r w:rsidRPr="00733D7B">
              <w:rPr>
                <w:rFonts w:ascii="Calibri" w:hAnsi="Calibri" w:cs="Calibri"/>
                <w:color w:val="292929"/>
                <w:sz w:val="22"/>
                <w:szCs w:val="22"/>
              </w:rPr>
              <w:t xml:space="preserve"> provides frictionless fraud prevention and detection solutions for the digital banking sector. </w:t>
            </w:r>
            <w:proofErr w:type="spellStart"/>
            <w:r w:rsidRPr="00733D7B">
              <w:rPr>
                <w:rFonts w:ascii="Calibri" w:hAnsi="Calibri" w:cs="Calibri"/>
                <w:color w:val="292929"/>
                <w:sz w:val="22"/>
                <w:szCs w:val="22"/>
              </w:rPr>
              <w:t>Its</w:t>
            </w:r>
            <w:proofErr w:type="spellEnd"/>
            <w:r w:rsidRPr="00733D7B">
              <w:rPr>
                <w:rFonts w:ascii="Calibri" w:hAnsi="Calibri" w:cs="Calibri"/>
                <w:color w:val="292929"/>
                <w:sz w:val="22"/>
                <w:szCs w:val="22"/>
              </w:rPr>
              <w:t xml:space="preserve"> easy-to-integrate patented technology utilizes six proprietary intelligence sets that work in harmony to deliver value from day one through the entire user journey.</w:t>
            </w:r>
          </w:p>
          <w:p w:rsidR="00091A5C" w:rsidRPr="00AD7CDB" w:rsidRDefault="00091A5C" w:rsidP="00774265">
            <w:pPr>
              <w:shd w:val="clear" w:color="auto" w:fill="FFFFFF"/>
              <w:spacing w:after="180"/>
              <w:textAlignment w:val="baseline"/>
              <w:rPr>
                <w:rFonts w:ascii="Calibri" w:eastAsia="Times New Roman" w:hAnsi="Calibri" w:cs="Calibri"/>
                <w:color w:val="292929"/>
              </w:rPr>
            </w:pPr>
            <w:r w:rsidRPr="00733D7B">
              <w:rPr>
                <w:rFonts w:ascii="Calibri" w:hAnsi="Calibri" w:cs="Calibri"/>
                <w:color w:val="292929"/>
              </w:rPr>
              <w:t xml:space="preserve">Founded by industry anti-fraud and authentication professionals with prior experience with IBM, RSA, and </w:t>
            </w:r>
            <w:proofErr w:type="spellStart"/>
            <w:r w:rsidRPr="00733D7B">
              <w:rPr>
                <w:rFonts w:ascii="Calibri" w:hAnsi="Calibri" w:cs="Calibri"/>
                <w:color w:val="292929"/>
              </w:rPr>
              <w:t>Actimize</w:t>
            </w:r>
            <w:proofErr w:type="spellEnd"/>
            <w:r w:rsidRPr="00733D7B">
              <w:rPr>
                <w:rFonts w:ascii="Calibri" w:hAnsi="Calibri" w:cs="Calibri"/>
                <w:color w:val="292929"/>
              </w:rPr>
              <w:t xml:space="preserve">, </w:t>
            </w:r>
            <w:proofErr w:type="spellStart"/>
            <w:r w:rsidRPr="00733D7B">
              <w:rPr>
                <w:rFonts w:ascii="Calibri" w:hAnsi="Calibri" w:cs="Calibri"/>
                <w:color w:val="292929"/>
              </w:rPr>
              <w:t>Paygilant</w:t>
            </w:r>
            <w:proofErr w:type="spellEnd"/>
            <w:r w:rsidRPr="00733D7B">
              <w:rPr>
                <w:rFonts w:ascii="Calibri" w:hAnsi="Calibri" w:cs="Calibri"/>
                <w:color w:val="292929"/>
              </w:rPr>
              <w:t xml:space="preserve"> employs its vast expertise, knowledge, and experience to help neo/challenger banks and </w:t>
            </w:r>
            <w:proofErr w:type="spellStart"/>
            <w:r w:rsidRPr="00733D7B">
              <w:rPr>
                <w:rFonts w:ascii="Calibri" w:hAnsi="Calibri" w:cs="Calibri"/>
                <w:color w:val="292929"/>
              </w:rPr>
              <w:t>eWallets</w:t>
            </w:r>
            <w:proofErr w:type="spellEnd"/>
            <w:r w:rsidRPr="00733D7B">
              <w:rPr>
                <w:rFonts w:ascii="Calibri" w:hAnsi="Calibri" w:cs="Calibri"/>
                <w:color w:val="292929"/>
              </w:rPr>
              <w:t xml:space="preserve"> grow by mitigating the trade-offs between superior user experience and loss prevention, all without compromising privacy.</w:t>
            </w:r>
          </w:p>
        </w:tc>
      </w:tr>
      <w:tr w:rsidR="00091A5C" w:rsidRPr="005809AF" w:rsidTr="00243D93">
        <w:tc>
          <w:tcPr>
            <w:tcW w:w="9625" w:type="dxa"/>
            <w:gridSpan w:val="4"/>
          </w:tcPr>
          <w:p w:rsidR="00091A5C" w:rsidRPr="00733D7B" w:rsidRDefault="00091A5C" w:rsidP="00091A5C">
            <w:pPr>
              <w:pStyle w:val="NormalWeb"/>
              <w:shd w:val="clear" w:color="auto" w:fill="FFFFFF"/>
              <w:spacing w:before="0" w:beforeAutospacing="0" w:after="180" w:afterAutospacing="0"/>
              <w:jc w:val="center"/>
              <w:textAlignment w:val="baseline"/>
              <w:rPr>
                <w:rFonts w:ascii="Calibri" w:hAnsi="Calibri" w:cs="Calibri"/>
                <w:color w:val="292929"/>
                <w:sz w:val="22"/>
                <w:szCs w:val="22"/>
              </w:rPr>
            </w:pPr>
            <w:r>
              <w:br w:type="page"/>
            </w:r>
            <w:r w:rsidRPr="00091A5C">
              <w:rPr>
                <w:rFonts w:ascii="Calibri" w:hAnsi="Calibri" w:cs="Calibri"/>
                <w:b/>
                <w:color w:val="292929"/>
                <w:sz w:val="36"/>
                <w:szCs w:val="36"/>
              </w:rPr>
              <w:t>Other</w:t>
            </w:r>
          </w:p>
        </w:tc>
      </w:tr>
      <w:tr w:rsidR="00091A5C" w:rsidRPr="00774265" w:rsidTr="00091A5C">
        <w:tc>
          <w:tcPr>
            <w:tcW w:w="2695" w:type="dxa"/>
          </w:tcPr>
          <w:p w:rsidR="00091A5C" w:rsidRDefault="00091A5C" w:rsidP="00091A5C">
            <w:pPr>
              <w:pStyle w:val="NormalWeb"/>
              <w:spacing w:before="0" w:beforeAutospacing="0" w:after="0" w:afterAutospacing="0"/>
              <w:textAlignment w:val="baseline"/>
              <w:rPr>
                <w:rFonts w:ascii="Calibri" w:hAnsi="Calibri" w:cs="Calibri"/>
                <w:color w:val="000000"/>
                <w:sz w:val="22"/>
                <w:szCs w:val="22"/>
                <w:u w:val="single"/>
              </w:rPr>
            </w:pPr>
            <w:proofErr w:type="spellStart"/>
            <w:r>
              <w:rPr>
                <w:rFonts w:ascii="Calibri" w:hAnsi="Calibri" w:cs="Calibri"/>
                <w:color w:val="000000"/>
                <w:sz w:val="22"/>
                <w:szCs w:val="22"/>
                <w:u w:val="single"/>
              </w:rPr>
              <w:t>BeeEye</w:t>
            </w:r>
            <w:proofErr w:type="spellEnd"/>
          </w:p>
          <w:p w:rsidR="00091A5C" w:rsidRDefault="00091A5C" w:rsidP="00091A5C">
            <w:pPr>
              <w:pStyle w:val="NormalWeb"/>
              <w:spacing w:before="0" w:beforeAutospacing="0" w:after="0" w:afterAutospacing="0"/>
              <w:textAlignment w:val="baseline"/>
              <w:rPr>
                <w:rFonts w:ascii="Calibri" w:hAnsi="Calibri" w:cs="Calibri"/>
                <w:color w:val="000000"/>
                <w:sz w:val="22"/>
                <w:szCs w:val="22"/>
                <w:u w:val="single"/>
              </w:rPr>
            </w:pPr>
          </w:p>
          <w:p w:rsidR="00091A5C" w:rsidRDefault="00091A5C" w:rsidP="00091A5C">
            <w:pPr>
              <w:pStyle w:val="NormalWeb"/>
              <w:spacing w:before="0" w:beforeAutospacing="0" w:after="0" w:afterAutospacing="0"/>
              <w:textAlignment w:val="baseline"/>
              <w:rPr>
                <w:rFonts w:ascii="Calibri" w:hAnsi="Calibri" w:cs="Calibri"/>
                <w:color w:val="000000"/>
                <w:sz w:val="22"/>
                <w:szCs w:val="22"/>
                <w:u w:val="single"/>
              </w:rPr>
            </w:pPr>
            <w:r>
              <w:rPr>
                <w:noProof/>
              </w:rPr>
              <w:drawing>
                <wp:inline distT="0" distB="0" distL="0" distR="0" wp14:anchorId="23AFB557" wp14:editId="26CC9F0D">
                  <wp:extent cx="1390650" cy="286097"/>
                  <wp:effectExtent l="0" t="0" r="0" b="0"/>
                  <wp:docPr id="10" name="Picture 10" descr="https://finder.startupnationcentral.org/image_cloud/beeeye-it-technologies_cbbc671e-a11d-11eb-aca1-43378a775faa?w=240&amp;h=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nder.startupnationcentral.org/image_cloud/beeeye-it-technologies_cbbc671e-a11d-11eb-aca1-43378a775faa?w=240&amp;h=24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49546" cy="298214"/>
                          </a:xfrm>
                          <a:prstGeom prst="rect">
                            <a:avLst/>
                          </a:prstGeom>
                          <a:noFill/>
                          <a:ln>
                            <a:noFill/>
                          </a:ln>
                        </pic:spPr>
                      </pic:pic>
                    </a:graphicData>
                  </a:graphic>
                </wp:inline>
              </w:drawing>
            </w:r>
          </w:p>
          <w:p w:rsidR="00091A5C" w:rsidRDefault="00091A5C" w:rsidP="00091A5C">
            <w:pPr>
              <w:pStyle w:val="NormalWeb"/>
              <w:spacing w:before="0" w:beforeAutospacing="0" w:after="0" w:afterAutospacing="0"/>
              <w:textAlignment w:val="baseline"/>
              <w:rPr>
                <w:rFonts w:ascii="Calibri" w:hAnsi="Calibri" w:cs="Calibri"/>
                <w:color w:val="000000"/>
                <w:sz w:val="22"/>
                <w:szCs w:val="22"/>
                <w:u w:val="single"/>
              </w:rPr>
            </w:pPr>
          </w:p>
          <w:p w:rsidR="00091A5C" w:rsidRPr="002E3A57" w:rsidRDefault="00091A5C" w:rsidP="00091A5C">
            <w:pPr>
              <w:pStyle w:val="NormalWeb"/>
              <w:spacing w:before="0" w:beforeAutospacing="0" w:after="0" w:afterAutospacing="0"/>
              <w:textAlignment w:val="baseline"/>
              <w:rPr>
                <w:rFonts w:ascii="Calibri" w:hAnsi="Calibri" w:cs="Calibri"/>
                <w:color w:val="000000"/>
                <w:sz w:val="20"/>
                <w:szCs w:val="22"/>
                <w:u w:val="single"/>
              </w:rPr>
            </w:pPr>
          </w:p>
          <w:p w:rsidR="00091A5C" w:rsidRDefault="00091A5C" w:rsidP="00091A5C">
            <w:pPr>
              <w:pStyle w:val="NormalWeb"/>
              <w:spacing w:before="0" w:beforeAutospacing="0" w:after="0" w:afterAutospacing="0"/>
              <w:textAlignment w:val="baseline"/>
              <w:rPr>
                <w:rFonts w:ascii="Calibri" w:hAnsi="Calibri" w:cs="Calibri"/>
                <w:sz w:val="22"/>
              </w:rPr>
            </w:pPr>
            <w:hyperlink r:id="rId35" w:history="1">
              <w:r w:rsidRPr="002E3A57">
                <w:rPr>
                  <w:rStyle w:val="Hyperlink"/>
                  <w:rFonts w:ascii="Calibri" w:hAnsi="Calibri" w:cs="Calibri"/>
                  <w:sz w:val="22"/>
                </w:rPr>
                <w:t>https://beeeye.com/</w:t>
              </w:r>
            </w:hyperlink>
          </w:p>
          <w:p w:rsidR="00091A5C" w:rsidRDefault="00091A5C" w:rsidP="00091A5C">
            <w:pPr>
              <w:pStyle w:val="NormalWeb"/>
              <w:spacing w:before="0" w:beforeAutospacing="0" w:after="0" w:afterAutospacing="0"/>
              <w:textAlignment w:val="baseline"/>
              <w:rPr>
                <w:rFonts w:ascii="Calibri" w:hAnsi="Calibri" w:cs="Calibri"/>
                <w:sz w:val="22"/>
              </w:rPr>
            </w:pPr>
          </w:p>
          <w:p w:rsidR="00091A5C" w:rsidRDefault="00091A5C" w:rsidP="00091A5C">
            <w:pPr>
              <w:pStyle w:val="NormalWeb"/>
              <w:spacing w:before="0" w:beforeAutospacing="0" w:after="0" w:afterAutospacing="0"/>
              <w:textAlignment w:val="baseline"/>
              <w:rPr>
                <w:rFonts w:ascii="Calibri" w:hAnsi="Calibri" w:cs="Calibri"/>
                <w:sz w:val="22"/>
              </w:rPr>
            </w:pPr>
            <w:r>
              <w:rPr>
                <w:rFonts w:ascii="Calibri" w:hAnsi="Calibri" w:cs="Calibri"/>
                <w:sz w:val="22"/>
              </w:rPr>
              <w:t>Founded in 2015</w:t>
            </w:r>
          </w:p>
          <w:p w:rsidR="00091A5C" w:rsidRPr="005A04B4" w:rsidRDefault="00091A5C" w:rsidP="00091A5C">
            <w:pPr>
              <w:pStyle w:val="NormalWeb"/>
              <w:spacing w:before="0" w:beforeAutospacing="0" w:after="0" w:afterAutospacing="0"/>
              <w:textAlignment w:val="baseline"/>
              <w:rPr>
                <w:rFonts w:ascii="Calibri" w:hAnsi="Calibri" w:cs="Calibri"/>
                <w:sz w:val="22"/>
              </w:rPr>
            </w:pPr>
            <w:r>
              <w:rPr>
                <w:rFonts w:ascii="Calibri" w:hAnsi="Calibri" w:cs="Calibri"/>
                <w:sz w:val="22"/>
              </w:rPr>
              <w:t>Funding Round Seed</w:t>
            </w:r>
          </w:p>
          <w:p w:rsidR="00091A5C" w:rsidRPr="005809AF" w:rsidRDefault="00091A5C" w:rsidP="00091A5C">
            <w:pPr>
              <w:pStyle w:val="NormalWeb"/>
              <w:spacing w:before="0" w:beforeAutospacing="0" w:after="0" w:afterAutospacing="0"/>
              <w:textAlignment w:val="baseline"/>
              <w:rPr>
                <w:rFonts w:ascii="Calibri" w:hAnsi="Calibri" w:cs="Calibri"/>
                <w:color w:val="000000"/>
                <w:sz w:val="22"/>
                <w:szCs w:val="22"/>
                <w:u w:val="single"/>
              </w:rPr>
            </w:pPr>
          </w:p>
        </w:tc>
        <w:tc>
          <w:tcPr>
            <w:tcW w:w="6930" w:type="dxa"/>
            <w:gridSpan w:val="3"/>
          </w:tcPr>
          <w:p w:rsidR="00091A5C" w:rsidRPr="005809AF" w:rsidRDefault="00091A5C" w:rsidP="00091A5C">
            <w:proofErr w:type="spellStart"/>
            <w:r w:rsidRPr="002E3A57">
              <w:rPr>
                <w:rFonts w:cstheme="minorHAnsi"/>
                <w:color w:val="292929"/>
                <w:shd w:val="clear" w:color="auto" w:fill="FFFFFF"/>
              </w:rPr>
              <w:t>BeeEye</w:t>
            </w:r>
            <w:proofErr w:type="spellEnd"/>
            <w:r w:rsidRPr="002E3A57">
              <w:rPr>
                <w:rFonts w:cstheme="minorHAnsi"/>
                <w:color w:val="292929"/>
                <w:shd w:val="clear" w:color="auto" w:fill="FFFFFF"/>
              </w:rPr>
              <w:t xml:space="preserve"> is focused on providing cutting-edge AI risk-based decision-making solutions for the FinTech sector. The company’s </w:t>
            </w:r>
            <w:proofErr w:type="spellStart"/>
            <w:r w:rsidRPr="002E3A57">
              <w:rPr>
                <w:rFonts w:cstheme="minorHAnsi"/>
                <w:color w:val="292929"/>
                <w:shd w:val="clear" w:color="auto" w:fill="FFFFFF"/>
              </w:rPr>
              <w:t>EyeOnRisk</w:t>
            </w:r>
            <w:proofErr w:type="spellEnd"/>
            <w:r w:rsidRPr="002E3A57">
              <w:rPr>
                <w:rFonts w:cstheme="minorHAnsi"/>
                <w:color w:val="292929"/>
                <w:shd w:val="clear" w:color="auto" w:fill="FFFFFF"/>
              </w:rPr>
              <w:t xml:space="preserve"> SaaS platform offers a fast, intuitive, comprehensive solution for new-to-finance companies, FinTech companies, and online lenders looking to fully digitize their risk decisions and accelerate their onboarding processes.</w:t>
            </w:r>
          </w:p>
        </w:tc>
      </w:tr>
    </w:tbl>
    <w:p w:rsidR="00B5206B" w:rsidRPr="005809AF" w:rsidRDefault="00B5206B">
      <w:pPr>
        <w:rPr>
          <w:rFonts w:ascii="Calibri" w:hAnsi="Calibri" w:cs="Calibri"/>
        </w:rPr>
      </w:pPr>
    </w:p>
    <w:sectPr w:rsidR="00B5206B" w:rsidRPr="005809AF" w:rsidSect="00F255C9">
      <w:headerReference w:type="default" r:id="rId3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275" w:rsidRDefault="003F0275" w:rsidP="009B3F3A">
      <w:pPr>
        <w:spacing w:after="0" w:line="240" w:lineRule="auto"/>
      </w:pPr>
      <w:r>
        <w:separator/>
      </w:r>
    </w:p>
  </w:endnote>
  <w:endnote w:type="continuationSeparator" w:id="0">
    <w:p w:rsidR="003F0275" w:rsidRDefault="003F0275" w:rsidP="009B3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275" w:rsidRDefault="003F0275" w:rsidP="009B3F3A">
      <w:pPr>
        <w:spacing w:after="0" w:line="240" w:lineRule="auto"/>
      </w:pPr>
      <w:r>
        <w:separator/>
      </w:r>
    </w:p>
  </w:footnote>
  <w:footnote w:type="continuationSeparator" w:id="0">
    <w:p w:rsidR="003F0275" w:rsidRDefault="003F0275" w:rsidP="009B3F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55C9" w:rsidRDefault="00F255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45B1A"/>
    <w:multiLevelType w:val="multilevel"/>
    <w:tmpl w:val="7FA692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3B33C8"/>
    <w:multiLevelType w:val="multilevel"/>
    <w:tmpl w:val="6E5A05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1A5766"/>
    <w:multiLevelType w:val="multilevel"/>
    <w:tmpl w:val="61E651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0F69C0"/>
    <w:multiLevelType w:val="hybridMultilevel"/>
    <w:tmpl w:val="4CC23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D94138"/>
    <w:multiLevelType w:val="multilevel"/>
    <w:tmpl w:val="A0F0B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C716FF"/>
    <w:multiLevelType w:val="multilevel"/>
    <w:tmpl w:val="DC6EF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A42DE8"/>
    <w:multiLevelType w:val="multilevel"/>
    <w:tmpl w:val="A6E29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880967"/>
    <w:multiLevelType w:val="multilevel"/>
    <w:tmpl w:val="DF08EA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354080"/>
    <w:multiLevelType w:val="multilevel"/>
    <w:tmpl w:val="63E0E5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6"/>
  </w:num>
  <w:num w:numId="5">
    <w:abstractNumId w:val="8"/>
  </w:num>
  <w:num w:numId="6">
    <w:abstractNumId w:val="5"/>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856"/>
    <w:rsid w:val="00091A5C"/>
    <w:rsid w:val="00091ADB"/>
    <w:rsid w:val="000C4E4B"/>
    <w:rsid w:val="001227C3"/>
    <w:rsid w:val="00125C50"/>
    <w:rsid w:val="001A3E31"/>
    <w:rsid w:val="002B01D3"/>
    <w:rsid w:val="002E2814"/>
    <w:rsid w:val="002E3A57"/>
    <w:rsid w:val="003817BE"/>
    <w:rsid w:val="003F0275"/>
    <w:rsid w:val="003F6531"/>
    <w:rsid w:val="00447991"/>
    <w:rsid w:val="00495C51"/>
    <w:rsid w:val="005809AF"/>
    <w:rsid w:val="005936B4"/>
    <w:rsid w:val="005A04B4"/>
    <w:rsid w:val="0068184A"/>
    <w:rsid w:val="00733D7B"/>
    <w:rsid w:val="00774265"/>
    <w:rsid w:val="008F454A"/>
    <w:rsid w:val="00900856"/>
    <w:rsid w:val="009957FA"/>
    <w:rsid w:val="009B3F3A"/>
    <w:rsid w:val="00A27BEE"/>
    <w:rsid w:val="00AB1F1E"/>
    <w:rsid w:val="00AD7CDB"/>
    <w:rsid w:val="00B5206B"/>
    <w:rsid w:val="00B81674"/>
    <w:rsid w:val="00C64011"/>
    <w:rsid w:val="00C8502C"/>
    <w:rsid w:val="00EB1111"/>
    <w:rsid w:val="00EE0B3F"/>
    <w:rsid w:val="00EF15FB"/>
    <w:rsid w:val="00F21BE3"/>
    <w:rsid w:val="00F255C9"/>
    <w:rsid w:val="00F55BD7"/>
    <w:rsid w:val="00F86950"/>
    <w:rsid w:val="00FE62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34FCB8"/>
  <w15:chartTrackingRefBased/>
  <w15:docId w15:val="{F90FAA02-AACD-4B69-818D-80F62458A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08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91ADB"/>
    <w:rPr>
      <w:color w:val="0563C1" w:themeColor="hyperlink"/>
      <w:u w:val="single"/>
    </w:rPr>
  </w:style>
  <w:style w:type="paragraph" w:styleId="NormalWeb">
    <w:name w:val="Normal (Web)"/>
    <w:basedOn w:val="Normal"/>
    <w:uiPriority w:val="99"/>
    <w:unhideWhenUsed/>
    <w:rsid w:val="00F8695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55BD7"/>
    <w:rPr>
      <w:color w:val="954F72" w:themeColor="followedHyperlink"/>
      <w:u w:val="single"/>
    </w:rPr>
  </w:style>
  <w:style w:type="paragraph" w:styleId="Header">
    <w:name w:val="header"/>
    <w:basedOn w:val="Normal"/>
    <w:link w:val="HeaderChar"/>
    <w:uiPriority w:val="99"/>
    <w:unhideWhenUsed/>
    <w:rsid w:val="009B3F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F3A"/>
  </w:style>
  <w:style w:type="paragraph" w:styleId="Footer">
    <w:name w:val="footer"/>
    <w:basedOn w:val="Normal"/>
    <w:link w:val="FooterChar"/>
    <w:uiPriority w:val="99"/>
    <w:unhideWhenUsed/>
    <w:rsid w:val="009B3F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F3A"/>
  </w:style>
  <w:style w:type="paragraph" w:styleId="NoSpacing">
    <w:name w:val="No Spacing"/>
    <w:link w:val="NoSpacingChar"/>
    <w:uiPriority w:val="1"/>
    <w:qFormat/>
    <w:rsid w:val="00F255C9"/>
    <w:pPr>
      <w:spacing w:after="0" w:line="240" w:lineRule="auto"/>
    </w:pPr>
    <w:rPr>
      <w:rFonts w:eastAsiaTheme="minorEastAsia"/>
    </w:rPr>
  </w:style>
  <w:style w:type="character" w:customStyle="1" w:styleId="NoSpacingChar">
    <w:name w:val="No Spacing Char"/>
    <w:basedOn w:val="DefaultParagraphFont"/>
    <w:link w:val="NoSpacing"/>
    <w:uiPriority w:val="1"/>
    <w:rsid w:val="00F255C9"/>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8358">
      <w:bodyDiv w:val="1"/>
      <w:marLeft w:val="0"/>
      <w:marRight w:val="0"/>
      <w:marTop w:val="0"/>
      <w:marBottom w:val="0"/>
      <w:divBdr>
        <w:top w:val="none" w:sz="0" w:space="0" w:color="auto"/>
        <w:left w:val="none" w:sz="0" w:space="0" w:color="auto"/>
        <w:bottom w:val="none" w:sz="0" w:space="0" w:color="auto"/>
        <w:right w:val="none" w:sz="0" w:space="0" w:color="auto"/>
      </w:divBdr>
    </w:div>
    <w:div w:id="44377128">
      <w:bodyDiv w:val="1"/>
      <w:marLeft w:val="0"/>
      <w:marRight w:val="0"/>
      <w:marTop w:val="0"/>
      <w:marBottom w:val="0"/>
      <w:divBdr>
        <w:top w:val="none" w:sz="0" w:space="0" w:color="auto"/>
        <w:left w:val="none" w:sz="0" w:space="0" w:color="auto"/>
        <w:bottom w:val="none" w:sz="0" w:space="0" w:color="auto"/>
        <w:right w:val="none" w:sz="0" w:space="0" w:color="auto"/>
      </w:divBdr>
    </w:div>
    <w:div w:id="249659023">
      <w:bodyDiv w:val="1"/>
      <w:marLeft w:val="0"/>
      <w:marRight w:val="0"/>
      <w:marTop w:val="0"/>
      <w:marBottom w:val="0"/>
      <w:divBdr>
        <w:top w:val="none" w:sz="0" w:space="0" w:color="auto"/>
        <w:left w:val="none" w:sz="0" w:space="0" w:color="auto"/>
        <w:bottom w:val="none" w:sz="0" w:space="0" w:color="auto"/>
        <w:right w:val="none" w:sz="0" w:space="0" w:color="auto"/>
      </w:divBdr>
    </w:div>
    <w:div w:id="303853821">
      <w:bodyDiv w:val="1"/>
      <w:marLeft w:val="0"/>
      <w:marRight w:val="0"/>
      <w:marTop w:val="0"/>
      <w:marBottom w:val="0"/>
      <w:divBdr>
        <w:top w:val="none" w:sz="0" w:space="0" w:color="auto"/>
        <w:left w:val="none" w:sz="0" w:space="0" w:color="auto"/>
        <w:bottom w:val="none" w:sz="0" w:space="0" w:color="auto"/>
        <w:right w:val="none" w:sz="0" w:space="0" w:color="auto"/>
      </w:divBdr>
    </w:div>
    <w:div w:id="333454077">
      <w:bodyDiv w:val="1"/>
      <w:marLeft w:val="0"/>
      <w:marRight w:val="0"/>
      <w:marTop w:val="0"/>
      <w:marBottom w:val="0"/>
      <w:divBdr>
        <w:top w:val="none" w:sz="0" w:space="0" w:color="auto"/>
        <w:left w:val="none" w:sz="0" w:space="0" w:color="auto"/>
        <w:bottom w:val="none" w:sz="0" w:space="0" w:color="auto"/>
        <w:right w:val="none" w:sz="0" w:space="0" w:color="auto"/>
      </w:divBdr>
    </w:div>
    <w:div w:id="361563432">
      <w:bodyDiv w:val="1"/>
      <w:marLeft w:val="0"/>
      <w:marRight w:val="0"/>
      <w:marTop w:val="0"/>
      <w:marBottom w:val="0"/>
      <w:divBdr>
        <w:top w:val="none" w:sz="0" w:space="0" w:color="auto"/>
        <w:left w:val="none" w:sz="0" w:space="0" w:color="auto"/>
        <w:bottom w:val="none" w:sz="0" w:space="0" w:color="auto"/>
        <w:right w:val="none" w:sz="0" w:space="0" w:color="auto"/>
      </w:divBdr>
    </w:div>
    <w:div w:id="376854502">
      <w:bodyDiv w:val="1"/>
      <w:marLeft w:val="0"/>
      <w:marRight w:val="0"/>
      <w:marTop w:val="0"/>
      <w:marBottom w:val="0"/>
      <w:divBdr>
        <w:top w:val="none" w:sz="0" w:space="0" w:color="auto"/>
        <w:left w:val="none" w:sz="0" w:space="0" w:color="auto"/>
        <w:bottom w:val="none" w:sz="0" w:space="0" w:color="auto"/>
        <w:right w:val="none" w:sz="0" w:space="0" w:color="auto"/>
      </w:divBdr>
    </w:div>
    <w:div w:id="532691726">
      <w:bodyDiv w:val="1"/>
      <w:marLeft w:val="0"/>
      <w:marRight w:val="0"/>
      <w:marTop w:val="0"/>
      <w:marBottom w:val="0"/>
      <w:divBdr>
        <w:top w:val="none" w:sz="0" w:space="0" w:color="auto"/>
        <w:left w:val="none" w:sz="0" w:space="0" w:color="auto"/>
        <w:bottom w:val="none" w:sz="0" w:space="0" w:color="auto"/>
        <w:right w:val="none" w:sz="0" w:space="0" w:color="auto"/>
      </w:divBdr>
    </w:div>
    <w:div w:id="978076392">
      <w:bodyDiv w:val="1"/>
      <w:marLeft w:val="0"/>
      <w:marRight w:val="0"/>
      <w:marTop w:val="0"/>
      <w:marBottom w:val="0"/>
      <w:divBdr>
        <w:top w:val="none" w:sz="0" w:space="0" w:color="auto"/>
        <w:left w:val="none" w:sz="0" w:space="0" w:color="auto"/>
        <w:bottom w:val="none" w:sz="0" w:space="0" w:color="auto"/>
        <w:right w:val="none" w:sz="0" w:space="0" w:color="auto"/>
      </w:divBdr>
    </w:div>
    <w:div w:id="986931000">
      <w:bodyDiv w:val="1"/>
      <w:marLeft w:val="0"/>
      <w:marRight w:val="0"/>
      <w:marTop w:val="0"/>
      <w:marBottom w:val="0"/>
      <w:divBdr>
        <w:top w:val="none" w:sz="0" w:space="0" w:color="auto"/>
        <w:left w:val="none" w:sz="0" w:space="0" w:color="auto"/>
        <w:bottom w:val="none" w:sz="0" w:space="0" w:color="auto"/>
        <w:right w:val="none" w:sz="0" w:space="0" w:color="auto"/>
      </w:divBdr>
    </w:div>
    <w:div w:id="993875369">
      <w:bodyDiv w:val="1"/>
      <w:marLeft w:val="0"/>
      <w:marRight w:val="0"/>
      <w:marTop w:val="0"/>
      <w:marBottom w:val="0"/>
      <w:divBdr>
        <w:top w:val="none" w:sz="0" w:space="0" w:color="auto"/>
        <w:left w:val="none" w:sz="0" w:space="0" w:color="auto"/>
        <w:bottom w:val="none" w:sz="0" w:space="0" w:color="auto"/>
        <w:right w:val="none" w:sz="0" w:space="0" w:color="auto"/>
      </w:divBdr>
      <w:divsChild>
        <w:div w:id="1640921598">
          <w:marLeft w:val="0"/>
          <w:marRight w:val="0"/>
          <w:marTop w:val="0"/>
          <w:marBottom w:val="0"/>
          <w:divBdr>
            <w:top w:val="none" w:sz="0" w:space="0" w:color="auto"/>
            <w:left w:val="none" w:sz="0" w:space="0" w:color="auto"/>
            <w:bottom w:val="none" w:sz="0" w:space="0" w:color="auto"/>
            <w:right w:val="none" w:sz="0" w:space="0" w:color="auto"/>
          </w:divBdr>
          <w:divsChild>
            <w:div w:id="855535339">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063219462">
      <w:bodyDiv w:val="1"/>
      <w:marLeft w:val="0"/>
      <w:marRight w:val="0"/>
      <w:marTop w:val="0"/>
      <w:marBottom w:val="0"/>
      <w:divBdr>
        <w:top w:val="none" w:sz="0" w:space="0" w:color="auto"/>
        <w:left w:val="none" w:sz="0" w:space="0" w:color="auto"/>
        <w:bottom w:val="none" w:sz="0" w:space="0" w:color="auto"/>
        <w:right w:val="none" w:sz="0" w:space="0" w:color="auto"/>
      </w:divBdr>
    </w:div>
    <w:div w:id="1107507086">
      <w:bodyDiv w:val="1"/>
      <w:marLeft w:val="0"/>
      <w:marRight w:val="0"/>
      <w:marTop w:val="0"/>
      <w:marBottom w:val="0"/>
      <w:divBdr>
        <w:top w:val="none" w:sz="0" w:space="0" w:color="auto"/>
        <w:left w:val="none" w:sz="0" w:space="0" w:color="auto"/>
        <w:bottom w:val="none" w:sz="0" w:space="0" w:color="auto"/>
        <w:right w:val="none" w:sz="0" w:space="0" w:color="auto"/>
      </w:divBdr>
    </w:div>
    <w:div w:id="1306815473">
      <w:bodyDiv w:val="1"/>
      <w:marLeft w:val="0"/>
      <w:marRight w:val="0"/>
      <w:marTop w:val="0"/>
      <w:marBottom w:val="0"/>
      <w:divBdr>
        <w:top w:val="none" w:sz="0" w:space="0" w:color="auto"/>
        <w:left w:val="none" w:sz="0" w:space="0" w:color="auto"/>
        <w:bottom w:val="none" w:sz="0" w:space="0" w:color="auto"/>
        <w:right w:val="none" w:sz="0" w:space="0" w:color="auto"/>
      </w:divBdr>
    </w:div>
    <w:div w:id="1330602396">
      <w:bodyDiv w:val="1"/>
      <w:marLeft w:val="0"/>
      <w:marRight w:val="0"/>
      <w:marTop w:val="0"/>
      <w:marBottom w:val="0"/>
      <w:divBdr>
        <w:top w:val="none" w:sz="0" w:space="0" w:color="auto"/>
        <w:left w:val="none" w:sz="0" w:space="0" w:color="auto"/>
        <w:bottom w:val="none" w:sz="0" w:space="0" w:color="auto"/>
        <w:right w:val="none" w:sz="0" w:space="0" w:color="auto"/>
      </w:divBdr>
    </w:div>
    <w:div w:id="1417820566">
      <w:bodyDiv w:val="1"/>
      <w:marLeft w:val="0"/>
      <w:marRight w:val="0"/>
      <w:marTop w:val="0"/>
      <w:marBottom w:val="0"/>
      <w:divBdr>
        <w:top w:val="none" w:sz="0" w:space="0" w:color="auto"/>
        <w:left w:val="none" w:sz="0" w:space="0" w:color="auto"/>
        <w:bottom w:val="none" w:sz="0" w:space="0" w:color="auto"/>
        <w:right w:val="none" w:sz="0" w:space="0" w:color="auto"/>
      </w:divBdr>
    </w:div>
    <w:div w:id="1483693062">
      <w:bodyDiv w:val="1"/>
      <w:marLeft w:val="0"/>
      <w:marRight w:val="0"/>
      <w:marTop w:val="0"/>
      <w:marBottom w:val="0"/>
      <w:divBdr>
        <w:top w:val="none" w:sz="0" w:space="0" w:color="auto"/>
        <w:left w:val="none" w:sz="0" w:space="0" w:color="auto"/>
        <w:bottom w:val="none" w:sz="0" w:space="0" w:color="auto"/>
        <w:right w:val="none" w:sz="0" w:space="0" w:color="auto"/>
      </w:divBdr>
    </w:div>
    <w:div w:id="1846283348">
      <w:bodyDiv w:val="1"/>
      <w:marLeft w:val="0"/>
      <w:marRight w:val="0"/>
      <w:marTop w:val="0"/>
      <w:marBottom w:val="0"/>
      <w:divBdr>
        <w:top w:val="none" w:sz="0" w:space="0" w:color="auto"/>
        <w:left w:val="none" w:sz="0" w:space="0" w:color="auto"/>
        <w:bottom w:val="none" w:sz="0" w:space="0" w:color="auto"/>
        <w:right w:val="none" w:sz="0" w:space="0" w:color="auto"/>
      </w:divBdr>
    </w:div>
    <w:div w:id="1886747347">
      <w:bodyDiv w:val="1"/>
      <w:marLeft w:val="0"/>
      <w:marRight w:val="0"/>
      <w:marTop w:val="0"/>
      <w:marBottom w:val="0"/>
      <w:divBdr>
        <w:top w:val="none" w:sz="0" w:space="0" w:color="auto"/>
        <w:left w:val="none" w:sz="0" w:space="0" w:color="auto"/>
        <w:bottom w:val="none" w:sz="0" w:space="0" w:color="auto"/>
        <w:right w:val="none" w:sz="0" w:space="0" w:color="auto"/>
      </w:divBdr>
    </w:div>
    <w:div w:id="1990134714">
      <w:bodyDiv w:val="1"/>
      <w:marLeft w:val="0"/>
      <w:marRight w:val="0"/>
      <w:marTop w:val="0"/>
      <w:marBottom w:val="0"/>
      <w:divBdr>
        <w:top w:val="none" w:sz="0" w:space="0" w:color="auto"/>
        <w:left w:val="none" w:sz="0" w:space="0" w:color="auto"/>
        <w:bottom w:val="none" w:sz="0" w:space="0" w:color="auto"/>
        <w:right w:val="none" w:sz="0" w:space="0" w:color="auto"/>
      </w:divBdr>
    </w:div>
    <w:div w:id="2032149198">
      <w:bodyDiv w:val="1"/>
      <w:marLeft w:val="0"/>
      <w:marRight w:val="0"/>
      <w:marTop w:val="0"/>
      <w:marBottom w:val="0"/>
      <w:divBdr>
        <w:top w:val="none" w:sz="0" w:space="0" w:color="auto"/>
        <w:left w:val="none" w:sz="0" w:space="0" w:color="auto"/>
        <w:bottom w:val="none" w:sz="0" w:space="0" w:color="auto"/>
        <w:right w:val="none" w:sz="0" w:space="0" w:color="auto"/>
      </w:divBdr>
    </w:div>
    <w:div w:id="2045904275">
      <w:bodyDiv w:val="1"/>
      <w:marLeft w:val="0"/>
      <w:marRight w:val="0"/>
      <w:marTop w:val="0"/>
      <w:marBottom w:val="0"/>
      <w:divBdr>
        <w:top w:val="none" w:sz="0" w:space="0" w:color="auto"/>
        <w:left w:val="none" w:sz="0" w:space="0" w:color="auto"/>
        <w:bottom w:val="none" w:sz="0" w:space="0" w:color="auto"/>
        <w:right w:val="none" w:sz="0" w:space="0" w:color="auto"/>
      </w:divBdr>
    </w:div>
    <w:div w:id="213493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ransigo.io/" TargetMode="External"/><Relationship Id="rId18" Type="http://schemas.openxmlformats.org/officeDocument/2006/relationships/image" Target="media/image7.jpeg"/><Relationship Id="rId26" Type="http://schemas.openxmlformats.org/officeDocument/2006/relationships/image" Target="media/image11.png"/><Relationship Id="rId21" Type="http://schemas.openxmlformats.org/officeDocument/2006/relationships/hyperlink" Target="https://fuse.io/" TargetMode="External"/><Relationship Id="rId34"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yperlink" Target="https://ownera.io/" TargetMode="External"/><Relationship Id="rId25" Type="http://schemas.openxmlformats.org/officeDocument/2006/relationships/hyperlink" Target="http://www.thetaray.com/" TargetMode="External"/><Relationship Id="rId33" Type="http://schemas.openxmlformats.org/officeDocument/2006/relationships/hyperlink" Target="https://paygilant.com/"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hyperlink" Target="https://fugu-it.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incom.co/" TargetMode="External"/><Relationship Id="rId24" Type="http://schemas.openxmlformats.org/officeDocument/2006/relationships/image" Target="media/image10.jpeg"/><Relationship Id="rId32" Type="http://schemas.openxmlformats.org/officeDocument/2006/relationships/image" Target="media/image14.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xberry.io/" TargetMode="External"/><Relationship Id="rId23" Type="http://schemas.openxmlformats.org/officeDocument/2006/relationships/hyperlink" Target="https://www.nsureai.com/" TargetMode="External"/><Relationship Id="rId28" Type="http://schemas.openxmlformats.org/officeDocument/2006/relationships/image" Target="media/image12.png"/><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yperlink" Target="https://www.fireblocks.com/" TargetMode="External"/><Relationship Id="rId31" Type="http://schemas.openxmlformats.org/officeDocument/2006/relationships/hyperlink" Target="https://everc.com/" TargetMode="External"/><Relationship Id="rId4" Type="http://schemas.openxmlformats.org/officeDocument/2006/relationships/webSettings" Target="webSettings.xml"/><Relationship Id="rId9" Type="http://schemas.openxmlformats.org/officeDocument/2006/relationships/hyperlink" Target="https://www.shieldfc.com/" TargetMode="Externa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hyperlink" Target="http://www.forter.com/" TargetMode="External"/><Relationship Id="rId30" Type="http://schemas.openxmlformats.org/officeDocument/2006/relationships/image" Target="media/image13.png"/><Relationship Id="rId35" Type="http://schemas.openxmlformats.org/officeDocument/2006/relationships/hyperlink" Target="https://beeeye.com/" TargetMode="Externa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1365</Words>
  <Characters>7782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Economy</Company>
  <LinksUpToDate>false</LinksUpToDate>
  <CharactersWithSpaces>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Israeli FinTech Companies</dc:title>
  <dc:subject>EY to review</dc:subject>
  <dc:creator>Kelly Stuart</dc:creator>
  <cp:keywords/>
  <dc:description/>
  <cp:lastModifiedBy>Jeremy Ungar</cp:lastModifiedBy>
  <cp:revision>4</cp:revision>
  <dcterms:created xsi:type="dcterms:W3CDTF">2022-06-08T06:51:00Z</dcterms:created>
  <dcterms:modified xsi:type="dcterms:W3CDTF">2022-06-08T06:56:00Z</dcterms:modified>
</cp:coreProperties>
</file>